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42"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CellMar>
          <w:left w:w="70" w:type="dxa"/>
          <w:right w:w="70" w:type="dxa"/>
        </w:tblCellMar>
        <w:tblLook w:val="0000"/>
      </w:tblPr>
      <w:tblGrid>
        <w:gridCol w:w="8424"/>
      </w:tblGrid>
      <w:tr w:rsidR="00B24BC3">
        <w:tblPrEx>
          <w:tblCellMar>
            <w:top w:w="0" w:type="dxa"/>
            <w:bottom w:w="0" w:type="dxa"/>
          </w:tblCellMar>
        </w:tblPrEx>
        <w:tc>
          <w:tcPr>
            <w:tcW w:w="8424" w:type="dxa"/>
            <w:vAlign w:val="center"/>
          </w:tcPr>
          <w:p w:rsidR="00B24BC3" w:rsidRDefault="00B24BC3">
            <w:pPr>
              <w:pStyle w:val="Ttulo1"/>
              <w:spacing w:line="240" w:lineRule="auto"/>
              <w:rPr>
                <w:rFonts w:ascii="Arial" w:hAnsi="Arial" w:cs="Arial"/>
                <w:color w:val="auto"/>
                <w:sz w:val="24"/>
              </w:rPr>
            </w:pPr>
            <w:r>
              <w:rPr>
                <w:rFonts w:ascii="Arial" w:hAnsi="Arial" w:cs="Arial"/>
                <w:color w:val="auto"/>
                <w:sz w:val="24"/>
              </w:rPr>
              <w:t xml:space="preserve">ORDENANZA ESPECIFICA PARA </w:t>
            </w:r>
            <w:smartTag w:uri="urn:schemas-microsoft-com:office:smarttags" w:element="PersonName">
              <w:smartTagPr>
                <w:attr w:name="ProductID" w:val="LA CONCESIÓN DE SUBVENCIONES"/>
              </w:smartTagPr>
              <w:r>
                <w:rPr>
                  <w:rFonts w:ascii="Arial" w:hAnsi="Arial" w:cs="Arial"/>
                  <w:color w:val="auto"/>
                  <w:sz w:val="24"/>
                </w:rPr>
                <w:t>LA CONCESIÓN DE SUBVENCIONES</w:t>
              </w:r>
            </w:smartTag>
            <w:r>
              <w:rPr>
                <w:rFonts w:ascii="Arial" w:hAnsi="Arial" w:cs="Arial"/>
                <w:color w:val="auto"/>
                <w:sz w:val="24"/>
              </w:rPr>
              <w:t xml:space="preserve"> EN MATERIA DE POTENCIACIÓN DE </w:t>
            </w:r>
            <w:smartTag w:uri="urn:schemas-microsoft-com:office:smarttags" w:element="PersonName">
              <w:smartTagPr>
                <w:attr w:name="ProductID" w:val="LA ACTIVIDAD ECONÓMICA EN"/>
              </w:smartTagPr>
              <w:r>
                <w:rPr>
                  <w:rFonts w:ascii="Arial" w:hAnsi="Arial" w:cs="Arial"/>
                  <w:color w:val="auto"/>
                  <w:sz w:val="24"/>
                </w:rPr>
                <w:t>LA ACTIVIDAD ECONÓMICA EN</w:t>
              </w:r>
            </w:smartTag>
            <w:r>
              <w:rPr>
                <w:rFonts w:ascii="Arial" w:hAnsi="Arial" w:cs="Arial"/>
                <w:color w:val="auto"/>
                <w:sz w:val="24"/>
              </w:rPr>
              <w:t xml:space="preserve"> EL MUNICIPIO DE ZAMORA</w:t>
            </w:r>
          </w:p>
        </w:tc>
      </w:tr>
    </w:tbl>
    <w:p w:rsidR="00B24BC3" w:rsidRDefault="00B24BC3">
      <w:pPr>
        <w:rPr>
          <w:rFonts w:ascii="Arial" w:hAnsi="Arial" w:cs="Arial"/>
        </w:rPr>
      </w:pPr>
    </w:p>
    <w:p w:rsidR="00B24BC3" w:rsidRDefault="00B24BC3">
      <w:pPr>
        <w:pStyle w:val="texto"/>
        <w:spacing w:before="0" w:beforeAutospacing="0" w:after="0" w:afterAutospacing="0"/>
        <w:rPr>
          <w:rFonts w:ascii="Arial" w:hAnsi="Arial" w:cs="Arial"/>
        </w:rPr>
      </w:pPr>
    </w:p>
    <w:p w:rsidR="00B24BC3" w:rsidRDefault="00B24BC3">
      <w:pPr>
        <w:pStyle w:val="Ttulo2"/>
        <w:spacing w:line="240" w:lineRule="auto"/>
        <w:ind w:left="-24"/>
        <w:rPr>
          <w:rFonts w:ascii="Arial" w:hAnsi="Arial" w:cs="Arial"/>
          <w:color w:val="auto"/>
          <w:sz w:val="24"/>
        </w:rPr>
      </w:pPr>
      <w:r>
        <w:rPr>
          <w:rFonts w:ascii="Arial" w:hAnsi="Arial" w:cs="Arial"/>
          <w:color w:val="auto"/>
          <w:sz w:val="24"/>
        </w:rPr>
        <w:t>Expediente n.º 2/2005 OMD/PDC</w:t>
      </w:r>
    </w:p>
    <w:p w:rsidR="00B24BC3" w:rsidRDefault="00B24BC3">
      <w:pPr>
        <w:rPr>
          <w:rFonts w:ascii="Arial" w:hAnsi="Arial" w:cs="Arial"/>
        </w:rPr>
      </w:pPr>
    </w:p>
    <w:p w:rsidR="00B24BC3" w:rsidRDefault="00B24BC3">
      <w:pPr>
        <w:rPr>
          <w:rFonts w:ascii="Arial" w:hAnsi="Arial" w:cs="Arial"/>
        </w:rPr>
      </w:pPr>
    </w:p>
    <w:p w:rsidR="00B24BC3" w:rsidRDefault="00B24BC3">
      <w:pPr>
        <w:pStyle w:val="Ttulo8"/>
      </w:pPr>
      <w:r>
        <w:t>ARTÍCULO 1</w:t>
      </w:r>
      <w:r>
        <w:rPr>
          <w:b w:val="0"/>
          <w:bCs w:val="0"/>
        </w:rPr>
        <w:t>.- OBJETO DE LAS SUBVENCIONES</w:t>
      </w:r>
      <w:r>
        <w:tab/>
      </w:r>
      <w:r>
        <w:tab/>
      </w:r>
      <w:r>
        <w:tab/>
      </w:r>
      <w:r>
        <w:tab/>
      </w:r>
      <w:r>
        <w:tab/>
        <w:t>3</w:t>
      </w:r>
    </w:p>
    <w:p w:rsidR="00B24BC3" w:rsidRDefault="00B24BC3"/>
    <w:p w:rsidR="00B24BC3" w:rsidRDefault="00B24BC3">
      <w:pPr>
        <w:jc w:val="both"/>
        <w:rPr>
          <w:rFonts w:ascii="Arial" w:hAnsi="Arial" w:cs="Arial"/>
          <w:b/>
          <w:bCs/>
        </w:rPr>
      </w:pPr>
      <w:r>
        <w:rPr>
          <w:rFonts w:ascii="Arial" w:hAnsi="Arial" w:cs="Arial"/>
          <w:b/>
          <w:bCs/>
        </w:rPr>
        <w:t xml:space="preserve">ARTÍCULO 2.- </w:t>
      </w:r>
      <w:r>
        <w:rPr>
          <w:rFonts w:ascii="Arial" w:hAnsi="Arial" w:cs="Arial"/>
        </w:rPr>
        <w:t>BENEFICIARIOS</w:t>
      </w:r>
      <w:r>
        <w:rPr>
          <w:rFonts w:ascii="Arial" w:hAnsi="Arial" w:cs="Arial"/>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3-5</w:t>
      </w:r>
    </w:p>
    <w:p w:rsidR="00B24BC3" w:rsidRDefault="00B24BC3">
      <w:pPr>
        <w:jc w:val="both"/>
        <w:rPr>
          <w:rFonts w:ascii="Arial" w:hAnsi="Arial" w:cs="Arial"/>
          <w:b/>
          <w:bCs/>
        </w:rPr>
      </w:pPr>
    </w:p>
    <w:p w:rsidR="00B24BC3" w:rsidRDefault="00B24BC3">
      <w:pPr>
        <w:jc w:val="both"/>
        <w:rPr>
          <w:rFonts w:ascii="Arial" w:hAnsi="Arial" w:cs="Arial"/>
          <w:b/>
          <w:bCs/>
        </w:rPr>
      </w:pPr>
      <w:r>
        <w:rPr>
          <w:rFonts w:ascii="Arial" w:hAnsi="Arial" w:cs="Arial"/>
          <w:b/>
          <w:bCs/>
        </w:rPr>
        <w:t xml:space="preserve">ARTÍCULO 3.- </w:t>
      </w:r>
      <w:r>
        <w:rPr>
          <w:rFonts w:ascii="Arial" w:hAnsi="Arial" w:cs="Arial"/>
        </w:rPr>
        <w:t>DOTACIÓN PRESUPUESTARIA</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5</w:t>
      </w:r>
    </w:p>
    <w:p w:rsidR="00B24BC3" w:rsidRDefault="00B24BC3">
      <w:pPr>
        <w:jc w:val="both"/>
        <w:rPr>
          <w:rFonts w:ascii="Arial" w:hAnsi="Arial" w:cs="Arial"/>
          <w:b/>
          <w:bCs/>
        </w:rPr>
      </w:pPr>
    </w:p>
    <w:p w:rsidR="00B24BC3" w:rsidRDefault="00B24BC3">
      <w:pPr>
        <w:jc w:val="both"/>
        <w:rPr>
          <w:rFonts w:ascii="Arial" w:hAnsi="Arial" w:cs="Arial"/>
          <w:b/>
          <w:bCs/>
        </w:rPr>
      </w:pPr>
      <w:r>
        <w:rPr>
          <w:rFonts w:ascii="Arial" w:hAnsi="Arial" w:cs="Arial"/>
          <w:b/>
          <w:bCs/>
        </w:rPr>
        <w:t xml:space="preserve">ARTÍCULO 4.- </w:t>
      </w:r>
      <w:r>
        <w:rPr>
          <w:rFonts w:ascii="Arial" w:hAnsi="Arial" w:cs="Arial"/>
        </w:rPr>
        <w:t>ENTIDADES COLABORADORAS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5</w:t>
      </w:r>
    </w:p>
    <w:p w:rsidR="00B24BC3" w:rsidRDefault="00B24BC3">
      <w:pPr>
        <w:jc w:val="both"/>
        <w:rPr>
          <w:rFonts w:ascii="Arial" w:hAnsi="Arial" w:cs="Arial"/>
          <w:b/>
          <w:bCs/>
        </w:rPr>
      </w:pPr>
    </w:p>
    <w:p w:rsidR="00B24BC3" w:rsidRDefault="00B24BC3">
      <w:pPr>
        <w:jc w:val="both"/>
        <w:rPr>
          <w:rFonts w:ascii="Arial" w:hAnsi="Arial" w:cs="Arial"/>
        </w:rPr>
      </w:pPr>
      <w:r>
        <w:rPr>
          <w:rFonts w:ascii="Arial" w:hAnsi="Arial" w:cs="Arial"/>
          <w:b/>
          <w:bCs/>
        </w:rPr>
        <w:t xml:space="preserve">ARTÍCULO 5.- </w:t>
      </w:r>
      <w:r>
        <w:rPr>
          <w:rFonts w:ascii="Arial" w:hAnsi="Arial" w:cs="Arial"/>
        </w:rPr>
        <w:t xml:space="preserve">PROCEDIMIENTO PARA </w:t>
      </w:r>
      <w:smartTag w:uri="urn:schemas-microsoft-com:office:smarttags" w:element="PersonName">
        <w:smartTagPr>
          <w:attr w:name="ProductID" w:val="LA CONCESIÓN DE LA"/>
        </w:smartTagPr>
        <w:r>
          <w:rPr>
            <w:rFonts w:ascii="Arial" w:hAnsi="Arial" w:cs="Arial"/>
          </w:rPr>
          <w:t>LA CONCESIÓN DE LA</w:t>
        </w:r>
      </w:smartTag>
      <w:r>
        <w:rPr>
          <w:rFonts w:ascii="Arial" w:hAnsi="Arial" w:cs="Arial"/>
        </w:rPr>
        <w:t xml:space="preserve"> </w:t>
      </w:r>
    </w:p>
    <w:p w:rsidR="00B24BC3" w:rsidRDefault="00B24BC3">
      <w:pPr>
        <w:jc w:val="both"/>
        <w:rPr>
          <w:rFonts w:ascii="Arial" w:hAnsi="Arial" w:cs="Arial"/>
          <w:b/>
          <w:bCs/>
        </w:rPr>
      </w:pPr>
      <w:r>
        <w:rPr>
          <w:rFonts w:ascii="Arial" w:hAnsi="Arial" w:cs="Arial"/>
        </w:rPr>
        <w:t>SUBVENCIÓN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6-8</w:t>
      </w:r>
    </w:p>
    <w:p w:rsidR="00B24BC3" w:rsidRDefault="00B24BC3">
      <w:pPr>
        <w:jc w:val="both"/>
        <w:rPr>
          <w:rFonts w:ascii="Arial" w:hAnsi="Arial" w:cs="Arial"/>
          <w:b/>
          <w:bCs/>
        </w:rPr>
      </w:pPr>
    </w:p>
    <w:p w:rsidR="00B24BC3" w:rsidRDefault="00B24BC3">
      <w:pPr>
        <w:jc w:val="both"/>
        <w:rPr>
          <w:rFonts w:ascii="Arial" w:hAnsi="Arial" w:cs="Arial"/>
          <w:b/>
          <w:bCs/>
        </w:rPr>
      </w:pPr>
      <w:r>
        <w:rPr>
          <w:rFonts w:ascii="Arial" w:hAnsi="Arial" w:cs="Arial"/>
          <w:b/>
          <w:bCs/>
        </w:rPr>
        <w:t xml:space="preserve">ARTÍCULO 6.- </w:t>
      </w:r>
      <w:r>
        <w:rPr>
          <w:rFonts w:ascii="Arial" w:hAnsi="Arial" w:cs="Arial"/>
        </w:rPr>
        <w:t>OBLIGACIONES DE LOS BENEFICIARIOS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8-9</w:t>
      </w:r>
    </w:p>
    <w:p w:rsidR="00B24BC3" w:rsidRDefault="00B24BC3">
      <w:pPr>
        <w:jc w:val="both"/>
        <w:rPr>
          <w:rFonts w:ascii="Arial" w:hAnsi="Arial" w:cs="Arial"/>
          <w:b/>
          <w:bCs/>
        </w:rPr>
      </w:pPr>
    </w:p>
    <w:p w:rsidR="00B24BC3" w:rsidRDefault="00B24BC3">
      <w:pPr>
        <w:jc w:val="both"/>
        <w:rPr>
          <w:rFonts w:ascii="Arial" w:hAnsi="Arial" w:cs="Arial"/>
          <w:b/>
          <w:bCs/>
        </w:rPr>
      </w:pPr>
      <w:r>
        <w:rPr>
          <w:rFonts w:ascii="Arial" w:hAnsi="Arial" w:cs="Arial"/>
          <w:b/>
          <w:bCs/>
        </w:rPr>
        <w:t xml:space="preserve">ARTÍCULO 7.- </w:t>
      </w:r>
      <w:r>
        <w:rPr>
          <w:rFonts w:ascii="Arial" w:hAnsi="Arial" w:cs="Arial"/>
        </w:rPr>
        <w:t>CUANTÍA</w:t>
      </w:r>
      <w:r>
        <w:rPr>
          <w:rFonts w:ascii="Arial" w:hAnsi="Arial" w:cs="Arial"/>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9-10</w:t>
      </w:r>
    </w:p>
    <w:p w:rsidR="00B24BC3" w:rsidRDefault="00B24BC3">
      <w:pPr>
        <w:jc w:val="both"/>
        <w:rPr>
          <w:rFonts w:ascii="Arial" w:hAnsi="Arial" w:cs="Arial"/>
          <w:b/>
          <w:bCs/>
        </w:rPr>
      </w:pPr>
    </w:p>
    <w:p w:rsidR="00B24BC3" w:rsidRDefault="00B24BC3">
      <w:pPr>
        <w:jc w:val="both"/>
        <w:rPr>
          <w:rFonts w:ascii="Arial" w:hAnsi="Arial" w:cs="Arial"/>
          <w:b/>
          <w:bCs/>
        </w:rPr>
      </w:pPr>
      <w:r>
        <w:rPr>
          <w:rFonts w:ascii="Arial" w:hAnsi="Arial" w:cs="Arial"/>
          <w:b/>
          <w:bCs/>
        </w:rPr>
        <w:t xml:space="preserve">ARTÍCULO 8.- </w:t>
      </w:r>
      <w:r>
        <w:rPr>
          <w:rFonts w:ascii="Arial" w:hAnsi="Arial" w:cs="Arial"/>
        </w:rPr>
        <w:t>JUSTIFICACIÓN Y COBRO</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10-11</w:t>
      </w:r>
    </w:p>
    <w:p w:rsidR="00B24BC3" w:rsidRDefault="00B24BC3">
      <w:pPr>
        <w:jc w:val="both"/>
        <w:rPr>
          <w:rFonts w:ascii="Arial" w:hAnsi="Arial" w:cs="Arial"/>
          <w:b/>
          <w:bCs/>
        </w:rPr>
      </w:pPr>
    </w:p>
    <w:p w:rsidR="00B24BC3" w:rsidRDefault="00B24BC3">
      <w:pPr>
        <w:jc w:val="both"/>
        <w:rPr>
          <w:rFonts w:ascii="Arial" w:hAnsi="Arial" w:cs="Arial"/>
          <w:b/>
          <w:bCs/>
        </w:rPr>
      </w:pPr>
      <w:r>
        <w:rPr>
          <w:rFonts w:ascii="Arial" w:hAnsi="Arial" w:cs="Arial"/>
          <w:b/>
          <w:bCs/>
        </w:rPr>
        <w:t xml:space="preserve">ARTÍCULO 9.- </w:t>
      </w:r>
      <w:r>
        <w:rPr>
          <w:rFonts w:ascii="Arial" w:hAnsi="Arial" w:cs="Arial"/>
        </w:rPr>
        <w:t>EL REINTEGRO</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11</w:t>
      </w:r>
    </w:p>
    <w:p w:rsidR="00B24BC3" w:rsidRDefault="00B24BC3">
      <w:pPr>
        <w:jc w:val="both"/>
        <w:rPr>
          <w:rFonts w:ascii="Arial" w:hAnsi="Arial" w:cs="Arial"/>
          <w:b/>
          <w:bCs/>
        </w:rPr>
      </w:pPr>
    </w:p>
    <w:p w:rsidR="00B24BC3" w:rsidRDefault="00B24BC3">
      <w:pPr>
        <w:jc w:val="both"/>
        <w:rPr>
          <w:rFonts w:ascii="Arial" w:hAnsi="Arial" w:cs="Arial"/>
          <w:b/>
          <w:bCs/>
        </w:rPr>
      </w:pPr>
      <w:r>
        <w:rPr>
          <w:rFonts w:ascii="Arial" w:hAnsi="Arial" w:cs="Arial"/>
          <w:b/>
          <w:bCs/>
        </w:rPr>
        <w:t xml:space="preserve">ARTÍCULO 10.- </w:t>
      </w:r>
      <w:r>
        <w:rPr>
          <w:rFonts w:ascii="Arial" w:hAnsi="Arial" w:cs="Arial"/>
        </w:rPr>
        <w:t>MEDIDAS DE GARANTÍA</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11</w:t>
      </w:r>
    </w:p>
    <w:p w:rsidR="00B24BC3" w:rsidRDefault="00B24BC3">
      <w:pPr>
        <w:jc w:val="both"/>
        <w:rPr>
          <w:rFonts w:ascii="Arial" w:hAnsi="Arial" w:cs="Arial"/>
          <w:b/>
          <w:bCs/>
        </w:rPr>
      </w:pPr>
    </w:p>
    <w:p w:rsidR="00B24BC3" w:rsidRDefault="00B24BC3">
      <w:pPr>
        <w:jc w:val="both"/>
        <w:rPr>
          <w:rFonts w:ascii="Arial" w:hAnsi="Arial" w:cs="Arial"/>
          <w:b/>
          <w:bCs/>
        </w:rPr>
      </w:pPr>
      <w:r>
        <w:rPr>
          <w:rFonts w:ascii="Arial" w:hAnsi="Arial" w:cs="Arial"/>
          <w:b/>
          <w:bCs/>
        </w:rPr>
        <w:t xml:space="preserve">ARTÍCULO 11.- </w:t>
      </w:r>
      <w:r>
        <w:rPr>
          <w:rFonts w:ascii="Arial" w:hAnsi="Arial" w:cs="Arial"/>
        </w:rPr>
        <w:t>PAGOS ANTICIPADOS Y ABONOS A CUENTA</w:t>
      </w:r>
      <w:r>
        <w:rPr>
          <w:rFonts w:ascii="Arial" w:hAnsi="Arial" w:cs="Arial"/>
          <w:b/>
          <w:bCs/>
        </w:rPr>
        <w:tab/>
      </w:r>
      <w:r>
        <w:rPr>
          <w:rFonts w:ascii="Arial" w:hAnsi="Arial" w:cs="Arial"/>
          <w:b/>
          <w:bCs/>
        </w:rPr>
        <w:tab/>
      </w:r>
      <w:r>
        <w:rPr>
          <w:rFonts w:ascii="Arial" w:hAnsi="Arial" w:cs="Arial"/>
          <w:b/>
          <w:bCs/>
        </w:rPr>
        <w:tab/>
        <w:t>11</w:t>
      </w:r>
    </w:p>
    <w:p w:rsidR="00B24BC3" w:rsidRDefault="00B24BC3">
      <w:pPr>
        <w:jc w:val="both"/>
        <w:rPr>
          <w:rFonts w:ascii="Arial" w:hAnsi="Arial" w:cs="Arial"/>
          <w:b/>
          <w:bCs/>
        </w:rPr>
      </w:pPr>
    </w:p>
    <w:p w:rsidR="00B24BC3" w:rsidRDefault="00B24BC3">
      <w:pPr>
        <w:jc w:val="both"/>
        <w:rPr>
          <w:rFonts w:ascii="Arial" w:hAnsi="Arial" w:cs="Arial"/>
          <w:b/>
          <w:bCs/>
        </w:rPr>
      </w:pPr>
      <w:r>
        <w:rPr>
          <w:rFonts w:ascii="Arial" w:hAnsi="Arial" w:cs="Arial"/>
          <w:b/>
          <w:bCs/>
        </w:rPr>
        <w:t xml:space="preserve">ARTÍCULO 12.- </w:t>
      </w:r>
      <w:r>
        <w:rPr>
          <w:rFonts w:ascii="Arial" w:hAnsi="Arial" w:cs="Arial"/>
        </w:rPr>
        <w:t>MODIFICACIÓN DE LA RESOLUCIÓN</w:t>
      </w:r>
      <w:r>
        <w:rPr>
          <w:rFonts w:ascii="Arial" w:hAnsi="Arial" w:cs="Arial"/>
        </w:rPr>
        <w:tab/>
      </w:r>
      <w:r>
        <w:rPr>
          <w:rFonts w:ascii="Arial" w:hAnsi="Arial" w:cs="Arial"/>
        </w:rPr>
        <w:tab/>
      </w:r>
      <w:r>
        <w:rPr>
          <w:rFonts w:ascii="Arial" w:hAnsi="Arial" w:cs="Arial"/>
        </w:rPr>
        <w:tab/>
        <w:t xml:space="preserve">          </w:t>
      </w:r>
      <w:r>
        <w:rPr>
          <w:rFonts w:ascii="Arial" w:hAnsi="Arial" w:cs="Arial"/>
          <w:b/>
          <w:bCs/>
        </w:rPr>
        <w:t>11-12</w:t>
      </w:r>
    </w:p>
    <w:p w:rsidR="00B24BC3" w:rsidRDefault="00B24BC3">
      <w:pPr>
        <w:jc w:val="both"/>
        <w:rPr>
          <w:rFonts w:ascii="Arial" w:hAnsi="Arial" w:cs="Arial"/>
          <w:b/>
          <w:bCs/>
        </w:rPr>
      </w:pPr>
    </w:p>
    <w:p w:rsidR="00B24BC3" w:rsidRDefault="00B24BC3">
      <w:pPr>
        <w:jc w:val="both"/>
        <w:rPr>
          <w:rFonts w:ascii="Arial" w:hAnsi="Arial" w:cs="Arial"/>
          <w:b/>
          <w:bCs/>
        </w:rPr>
      </w:pPr>
      <w:r>
        <w:rPr>
          <w:rFonts w:ascii="Arial" w:hAnsi="Arial" w:cs="Arial"/>
          <w:b/>
          <w:bCs/>
        </w:rPr>
        <w:t xml:space="preserve">ARTÍCULO 13.- </w:t>
      </w:r>
      <w:r>
        <w:rPr>
          <w:rFonts w:ascii="Arial" w:hAnsi="Arial" w:cs="Arial"/>
        </w:rPr>
        <w:t>COMPATIBILIDAD DE LA SUBVENCIONES</w:t>
      </w:r>
      <w:r>
        <w:rPr>
          <w:rFonts w:ascii="Arial" w:hAnsi="Arial" w:cs="Arial"/>
          <w:b/>
          <w:bCs/>
        </w:rPr>
        <w:tab/>
      </w:r>
      <w:r>
        <w:rPr>
          <w:rFonts w:ascii="Arial" w:hAnsi="Arial" w:cs="Arial"/>
          <w:b/>
          <w:bCs/>
        </w:rPr>
        <w:tab/>
      </w:r>
      <w:r>
        <w:rPr>
          <w:rFonts w:ascii="Arial" w:hAnsi="Arial" w:cs="Arial"/>
          <w:b/>
          <w:bCs/>
        </w:rPr>
        <w:tab/>
        <w:t>12</w:t>
      </w:r>
    </w:p>
    <w:p w:rsidR="00B24BC3" w:rsidRDefault="00B24BC3">
      <w:pPr>
        <w:jc w:val="both"/>
        <w:rPr>
          <w:rFonts w:ascii="Arial" w:hAnsi="Arial" w:cs="Arial"/>
          <w:b/>
          <w:bCs/>
        </w:rPr>
      </w:pPr>
    </w:p>
    <w:p w:rsidR="00B24BC3" w:rsidRDefault="00B24BC3">
      <w:pPr>
        <w:jc w:val="both"/>
        <w:rPr>
          <w:rFonts w:ascii="Arial" w:hAnsi="Arial" w:cs="Arial"/>
          <w:b/>
          <w:bCs/>
        </w:rPr>
      </w:pPr>
      <w:r>
        <w:rPr>
          <w:rFonts w:ascii="Arial" w:hAnsi="Arial" w:cs="Arial"/>
          <w:b/>
          <w:bCs/>
        </w:rPr>
        <w:t xml:space="preserve">ARTÍCULO 14.- </w:t>
      </w:r>
      <w:r>
        <w:rPr>
          <w:rFonts w:ascii="Arial" w:hAnsi="Arial" w:cs="Arial"/>
        </w:rPr>
        <w:t>INFRACCIONES Y SANCIONES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12</w:t>
      </w:r>
    </w:p>
    <w:p w:rsidR="00B24BC3" w:rsidRDefault="00B24BC3">
      <w:pPr>
        <w:jc w:val="both"/>
        <w:rPr>
          <w:rFonts w:ascii="Arial" w:hAnsi="Arial" w:cs="Arial"/>
          <w:b/>
          <w:bCs/>
        </w:rPr>
      </w:pPr>
    </w:p>
    <w:p w:rsidR="00B24BC3" w:rsidRDefault="00B24BC3">
      <w:pPr>
        <w:jc w:val="both"/>
        <w:rPr>
          <w:rFonts w:ascii="Arial" w:hAnsi="Arial" w:cs="Arial"/>
          <w:b/>
          <w:bCs/>
        </w:rPr>
      </w:pPr>
      <w:r>
        <w:rPr>
          <w:rFonts w:ascii="Arial" w:hAnsi="Arial" w:cs="Arial"/>
          <w:b/>
          <w:bCs/>
        </w:rPr>
        <w:t xml:space="preserve">ARTÍCULO 15.- </w:t>
      </w:r>
      <w:r>
        <w:rPr>
          <w:rFonts w:ascii="Arial" w:hAnsi="Arial" w:cs="Arial"/>
        </w:rPr>
        <w:t>PUBLICIDAD</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12</w:t>
      </w:r>
    </w:p>
    <w:p w:rsidR="00B24BC3" w:rsidRDefault="00B24BC3">
      <w:pPr>
        <w:jc w:val="both"/>
        <w:rPr>
          <w:rFonts w:ascii="Arial" w:hAnsi="Arial" w:cs="Arial"/>
          <w:b/>
          <w:bCs/>
        </w:rPr>
      </w:pPr>
    </w:p>
    <w:p w:rsidR="00B24BC3" w:rsidRDefault="00B24BC3">
      <w:pPr>
        <w:jc w:val="both"/>
        <w:rPr>
          <w:rFonts w:ascii="Arial" w:hAnsi="Arial" w:cs="Arial"/>
          <w:b/>
          <w:bCs/>
        </w:rPr>
      </w:pPr>
      <w:r>
        <w:rPr>
          <w:rFonts w:ascii="Arial" w:hAnsi="Arial" w:cs="Arial"/>
          <w:b/>
          <w:bCs/>
        </w:rPr>
        <w:t xml:space="preserve">ARTÍCULO 16.- </w:t>
      </w:r>
      <w:r>
        <w:rPr>
          <w:rFonts w:ascii="Arial" w:hAnsi="Arial" w:cs="Arial"/>
        </w:rPr>
        <w:t>ENTRADA EN VIGOR</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13</w:t>
      </w:r>
    </w:p>
    <w:p w:rsidR="00B24BC3" w:rsidRDefault="00B24BC3">
      <w:pPr>
        <w:jc w:val="both"/>
        <w:rPr>
          <w:rFonts w:ascii="Arial" w:hAnsi="Arial" w:cs="Arial"/>
          <w:b/>
          <w:bCs/>
        </w:rPr>
      </w:pPr>
    </w:p>
    <w:p w:rsidR="00B24BC3" w:rsidRDefault="00B24BC3">
      <w:pPr>
        <w:jc w:val="both"/>
        <w:rPr>
          <w:rFonts w:ascii="Arial" w:hAnsi="Arial" w:cs="Arial"/>
          <w:b/>
          <w:bCs/>
        </w:rPr>
      </w:pPr>
    </w:p>
    <w:p w:rsidR="00B24BC3" w:rsidRDefault="00B24BC3">
      <w:pPr>
        <w:jc w:val="both"/>
        <w:rPr>
          <w:rFonts w:ascii="Arial" w:hAnsi="Arial" w:cs="Arial"/>
          <w:b/>
          <w:bCs/>
        </w:rPr>
      </w:pPr>
    </w:p>
    <w:p w:rsidR="00B24BC3" w:rsidRDefault="00B24BC3">
      <w:pPr>
        <w:jc w:val="both"/>
        <w:rPr>
          <w:rFonts w:ascii="Arial" w:hAnsi="Arial" w:cs="Arial"/>
        </w:rPr>
      </w:pPr>
      <w:r>
        <w:rPr>
          <w:rFonts w:ascii="Arial" w:hAnsi="Arial" w:cs="Arial"/>
          <w:b/>
          <w:bCs/>
        </w:rPr>
        <w:t>ANEXO 1</w:t>
      </w:r>
      <w:r>
        <w:rPr>
          <w:rFonts w:ascii="Arial" w:hAnsi="Arial" w:cs="Arial"/>
          <w:b/>
          <w:bCs/>
        </w:rPr>
        <w:tab/>
      </w:r>
      <w:r>
        <w:rPr>
          <w:rFonts w:ascii="Arial" w:hAnsi="Arial" w:cs="Arial"/>
        </w:rPr>
        <w:t xml:space="preserve">ZONAS DE ACTUACIÓN PRIORITARIA A LOS EFECTOS </w:t>
      </w:r>
    </w:p>
    <w:p w:rsidR="00B24BC3" w:rsidRDefault="00B24BC3">
      <w:pPr>
        <w:jc w:val="both"/>
        <w:rPr>
          <w:rFonts w:ascii="Arial" w:hAnsi="Arial" w:cs="Arial"/>
        </w:rPr>
      </w:pPr>
      <w:r>
        <w:rPr>
          <w:rFonts w:ascii="Arial" w:hAnsi="Arial" w:cs="Arial"/>
        </w:rPr>
        <w:t xml:space="preserve">DE LAS LÍNEAS A Y B, PARA SUBVENIONAR LA ADQUISICIÓN, </w:t>
      </w:r>
    </w:p>
    <w:p w:rsidR="00B24BC3" w:rsidRDefault="00B24BC3">
      <w:pPr>
        <w:jc w:val="both"/>
        <w:rPr>
          <w:rFonts w:ascii="Arial" w:hAnsi="Arial" w:cs="Arial"/>
          <w:b/>
          <w:bCs/>
        </w:rPr>
      </w:pPr>
      <w:r>
        <w:rPr>
          <w:rFonts w:ascii="Arial" w:hAnsi="Arial" w:cs="Arial"/>
        </w:rPr>
        <w:t>ADECUACIÓN Y/O EQUIPAMIENTO DE LOCAL DE NEGOCIO</w:t>
      </w:r>
      <w:r>
        <w:rPr>
          <w:rFonts w:ascii="Arial" w:hAnsi="Arial" w:cs="Arial"/>
        </w:rPr>
        <w:tab/>
      </w:r>
      <w:r>
        <w:rPr>
          <w:rFonts w:ascii="Arial" w:hAnsi="Arial" w:cs="Arial"/>
        </w:rPr>
        <w:tab/>
      </w:r>
      <w:r>
        <w:rPr>
          <w:rFonts w:ascii="Arial" w:hAnsi="Arial" w:cs="Arial"/>
          <w:b/>
          <w:bCs/>
        </w:rPr>
        <w:t xml:space="preserve">          13-17</w:t>
      </w:r>
    </w:p>
    <w:p w:rsidR="00B24BC3" w:rsidRDefault="00B24BC3">
      <w:pPr>
        <w:jc w:val="both"/>
        <w:rPr>
          <w:rFonts w:ascii="Arial" w:hAnsi="Arial" w:cs="Arial"/>
          <w:b/>
          <w:bCs/>
        </w:rPr>
      </w:pPr>
    </w:p>
    <w:p w:rsidR="00B24BC3" w:rsidRDefault="00B24BC3">
      <w:pPr>
        <w:rPr>
          <w:rFonts w:ascii="Arial" w:hAnsi="Arial" w:cs="Arial"/>
        </w:rPr>
      </w:pPr>
    </w:p>
    <w:p w:rsidR="00B24BC3" w:rsidRDefault="00B24BC3">
      <w:pPr>
        <w:rPr>
          <w:rFonts w:ascii="Arial" w:hAnsi="Arial" w:cs="Arial"/>
        </w:rPr>
      </w:pPr>
    </w:p>
    <w:p w:rsidR="00B24BC3" w:rsidRDefault="00B24BC3">
      <w:pPr>
        <w:pStyle w:val="texto"/>
        <w:spacing w:before="0" w:beforeAutospacing="0" w:after="0" w:afterAutospacing="0"/>
        <w:rPr>
          <w:rFonts w:ascii="Arial" w:hAnsi="Arial" w:cs="Arial"/>
        </w:rPr>
      </w:pPr>
    </w:p>
    <w:p w:rsidR="00B24BC3" w:rsidRDefault="00B24BC3">
      <w:pPr>
        <w:rPr>
          <w:rFonts w:ascii="Arial" w:hAnsi="Arial" w:cs="Arial"/>
        </w:rPr>
      </w:pPr>
    </w:p>
    <w:p w:rsidR="00B24BC3" w:rsidRDefault="00B24BC3">
      <w:pPr>
        <w:rPr>
          <w:rFonts w:ascii="Arial" w:hAnsi="Arial" w:cs="Arial"/>
        </w:rPr>
      </w:pPr>
    </w:p>
    <w:p w:rsidR="00B24BC3" w:rsidRDefault="00B24BC3"/>
    <w:p w:rsidR="00B24BC3" w:rsidRDefault="00B24BC3"/>
    <w:p w:rsidR="00B24BC3" w:rsidRDefault="00B24BC3"/>
    <w:p w:rsidR="00B24BC3" w:rsidRDefault="00B24BC3"/>
    <w:p w:rsidR="00B24BC3" w:rsidRDefault="00B24BC3"/>
    <w:p w:rsidR="00B24BC3" w:rsidRDefault="00B24BC3"/>
    <w:p w:rsidR="00B24BC3" w:rsidRDefault="00B24BC3"/>
    <w:p w:rsidR="00B24BC3" w:rsidRDefault="00B24BC3"/>
    <w:p w:rsidR="00B24BC3" w:rsidRDefault="00B24BC3"/>
    <w:p w:rsidR="00B24BC3" w:rsidRDefault="00B24BC3"/>
    <w:p w:rsidR="00B24BC3" w:rsidRDefault="00B24BC3"/>
    <w:p w:rsidR="00B24BC3" w:rsidRDefault="00B24BC3"/>
    <w:p w:rsidR="00B24BC3" w:rsidRDefault="00B24BC3"/>
    <w:p w:rsidR="00B24BC3" w:rsidRDefault="00B24BC3"/>
    <w:p w:rsidR="00B24BC3" w:rsidRDefault="00B24BC3"/>
    <w:p w:rsidR="00B24BC3" w:rsidRDefault="00B24BC3"/>
    <w:p w:rsidR="00B24BC3" w:rsidRDefault="00B24BC3"/>
    <w:p w:rsidR="00B24BC3" w:rsidRDefault="00B24BC3"/>
    <w:p w:rsidR="00B24BC3" w:rsidRDefault="00B24BC3"/>
    <w:p w:rsidR="00B24BC3" w:rsidRDefault="00B24BC3"/>
    <w:p w:rsidR="00B24BC3" w:rsidRDefault="00B24BC3"/>
    <w:p w:rsidR="00B24BC3" w:rsidRDefault="00B24BC3"/>
    <w:p w:rsidR="00B24BC3" w:rsidRDefault="00B24BC3"/>
    <w:p w:rsidR="00B24BC3" w:rsidRDefault="00B24BC3"/>
    <w:p w:rsidR="00B24BC3" w:rsidRDefault="00B24BC3"/>
    <w:p w:rsidR="00B24BC3" w:rsidRDefault="00B24BC3"/>
    <w:p w:rsidR="00B24BC3" w:rsidRDefault="00B24BC3"/>
    <w:p w:rsidR="00B24BC3" w:rsidRDefault="00B24BC3"/>
    <w:p w:rsidR="00B24BC3" w:rsidRDefault="00B24BC3"/>
    <w:p w:rsidR="00B24BC3" w:rsidRDefault="00B24BC3"/>
    <w:p w:rsidR="00B24BC3" w:rsidRDefault="00B24BC3"/>
    <w:p w:rsidR="00B24BC3" w:rsidRDefault="00B24BC3"/>
    <w:p w:rsidR="00B24BC3" w:rsidRDefault="00B24BC3"/>
    <w:p w:rsidR="00B24BC3" w:rsidRDefault="00B24BC3"/>
    <w:p w:rsidR="00B24BC3" w:rsidRDefault="00B24BC3"/>
    <w:p w:rsidR="00B24BC3" w:rsidRDefault="00B24BC3"/>
    <w:p w:rsidR="00B24BC3" w:rsidRDefault="00B24BC3"/>
    <w:p w:rsidR="00B24BC3" w:rsidRDefault="00B24BC3"/>
    <w:p w:rsidR="00B24BC3" w:rsidRDefault="00B24BC3"/>
    <w:p w:rsidR="00B24BC3" w:rsidRDefault="00B24BC3"/>
    <w:p w:rsidR="00B24BC3" w:rsidRDefault="00B24BC3"/>
    <w:p w:rsidR="00B24BC3" w:rsidRDefault="00B24BC3"/>
    <w:p w:rsidR="00B24BC3" w:rsidRDefault="00B24BC3">
      <w:pPr>
        <w:pStyle w:val="Ttulo2"/>
        <w:keepNext w:val="0"/>
        <w:widowControl w:val="0"/>
        <w:spacing w:line="240" w:lineRule="auto"/>
        <w:jc w:val="center"/>
        <w:rPr>
          <w:rFonts w:ascii="Arial" w:hAnsi="Arial" w:cs="Arial"/>
          <w:color w:val="auto"/>
          <w:sz w:val="24"/>
        </w:rPr>
      </w:pPr>
      <w:r>
        <w:rPr>
          <w:rFonts w:ascii="Arial" w:hAnsi="Arial" w:cs="Arial"/>
          <w:color w:val="auto"/>
          <w:sz w:val="24"/>
        </w:rPr>
        <w:lastRenderedPageBreak/>
        <w:t xml:space="preserve">ORDENANZA ESPECÍFICA PARA </w:t>
      </w:r>
      <w:smartTag w:uri="urn:schemas-microsoft-com:office:smarttags" w:element="PersonName">
        <w:smartTagPr>
          <w:attr w:name="ProductID" w:val="LA CONCESIÓN DE SUBVENCIONES"/>
        </w:smartTagPr>
        <w:r>
          <w:rPr>
            <w:rFonts w:ascii="Arial" w:hAnsi="Arial" w:cs="Arial"/>
            <w:color w:val="auto"/>
            <w:sz w:val="24"/>
          </w:rPr>
          <w:t>LA CONCESIÓN DE SUBVENCIONES</w:t>
        </w:r>
      </w:smartTag>
      <w:r>
        <w:rPr>
          <w:rFonts w:ascii="Arial" w:hAnsi="Arial" w:cs="Arial"/>
          <w:color w:val="auto"/>
          <w:sz w:val="24"/>
        </w:rPr>
        <w:t xml:space="preserve"> EN MATERIA DE POTENCIACIÓN DE </w:t>
      </w:r>
      <w:smartTag w:uri="urn:schemas-microsoft-com:office:smarttags" w:element="PersonName">
        <w:smartTagPr>
          <w:attr w:name="ProductID" w:val="LA ACTIVIDAD ECONÓMICA EN"/>
        </w:smartTagPr>
        <w:r>
          <w:rPr>
            <w:rFonts w:ascii="Arial" w:hAnsi="Arial" w:cs="Arial"/>
            <w:color w:val="auto"/>
            <w:sz w:val="24"/>
          </w:rPr>
          <w:t>LA ACTIVIDAD ECONÓMICA EN</w:t>
        </w:r>
      </w:smartTag>
      <w:r>
        <w:rPr>
          <w:rFonts w:ascii="Arial" w:hAnsi="Arial" w:cs="Arial"/>
          <w:color w:val="auto"/>
          <w:sz w:val="24"/>
        </w:rPr>
        <w:t xml:space="preserve"> EL MUNICIPIO DE ZAMORA</w:t>
      </w:r>
    </w:p>
    <w:p w:rsidR="00B24BC3" w:rsidRDefault="00B24BC3"/>
    <w:p w:rsidR="00B24BC3" w:rsidRDefault="00B24BC3"/>
    <w:p w:rsidR="00B24BC3" w:rsidRDefault="00B24BC3">
      <w:pPr>
        <w:rPr>
          <w:rFonts w:ascii="Arial" w:hAnsi="Arial" w:cs="Arial"/>
          <w:b/>
          <w:bCs/>
        </w:rPr>
      </w:pPr>
      <w:r>
        <w:rPr>
          <w:rFonts w:ascii="Arial" w:hAnsi="Arial" w:cs="Arial"/>
          <w:b/>
          <w:bCs/>
        </w:rPr>
        <w:t>ARTÍCULO 1.- OBJETO DE LAS SUBVENCIONES.</w:t>
      </w:r>
    </w:p>
    <w:p w:rsidR="00B24BC3" w:rsidRDefault="00B24BC3"/>
    <w:p w:rsidR="00B24BC3" w:rsidRDefault="00B24BC3">
      <w:pPr>
        <w:pStyle w:val="Sangra2detindependiente"/>
        <w:spacing w:line="240" w:lineRule="auto"/>
        <w:rPr>
          <w:rFonts w:ascii="Arial" w:hAnsi="Arial"/>
          <w:sz w:val="24"/>
        </w:rPr>
      </w:pPr>
      <w:bookmarkStart w:id="0" w:name="A1"/>
      <w:bookmarkEnd w:id="0"/>
      <w:r>
        <w:rPr>
          <w:rFonts w:ascii="Arial" w:hAnsi="Arial"/>
          <w:sz w:val="24"/>
        </w:rPr>
        <w:t>Las subvenciones que se regulan en las presentes Bases tienen por objeto financiar actuaciones que potencien o favorezcan la actividad económica así como la revitalización del Casco Histórico del municipio de Zamora. Dentro de estas Bases se contemplan las siguientes Líneas de Ayuda:</w:t>
      </w:r>
    </w:p>
    <w:p w:rsidR="00B24BC3" w:rsidRDefault="00B24BC3">
      <w:pPr>
        <w:widowControl w:val="0"/>
        <w:ind w:left="705" w:right="17"/>
        <w:jc w:val="both"/>
        <w:rPr>
          <w:rFonts w:ascii="Arial" w:hAnsi="Arial" w:cs="Arial"/>
        </w:rPr>
      </w:pPr>
    </w:p>
    <w:p w:rsidR="00B24BC3" w:rsidRDefault="00B24BC3">
      <w:pPr>
        <w:widowControl w:val="0"/>
        <w:numPr>
          <w:ilvl w:val="0"/>
          <w:numId w:val="19"/>
        </w:numPr>
        <w:ind w:right="17"/>
        <w:jc w:val="both"/>
        <w:rPr>
          <w:rFonts w:ascii="Arial" w:hAnsi="Arial" w:cs="Arial"/>
        </w:rPr>
      </w:pPr>
      <w:r>
        <w:rPr>
          <w:rFonts w:ascii="Arial" w:hAnsi="Arial" w:cs="Arial"/>
        </w:rPr>
        <w:t xml:space="preserve">Línea A: </w:t>
      </w:r>
      <w:r>
        <w:rPr>
          <w:rFonts w:ascii="Arial" w:hAnsi="Arial" w:cs="Arial"/>
          <w:b/>
          <w:bCs/>
          <w:u w:val="single"/>
        </w:rPr>
        <w:t>Promoción de pequeñas empresas</w:t>
      </w:r>
      <w:r>
        <w:rPr>
          <w:rFonts w:ascii="Arial" w:hAnsi="Arial" w:cs="Arial"/>
        </w:rPr>
        <w:t>: Se pretende impulsar la creación de nuevas pequeñas y medianas empresas y estimular el desarrollo de proyectos empresariales ayudando a nuevos portadores de ideas de negocio. Con esta línea se promueve conjuntamente la creación de empleo.</w:t>
      </w:r>
    </w:p>
    <w:p w:rsidR="00B24BC3" w:rsidRDefault="00B24BC3">
      <w:pPr>
        <w:widowControl w:val="0"/>
        <w:ind w:left="705" w:right="17"/>
        <w:jc w:val="both"/>
        <w:rPr>
          <w:rFonts w:ascii="Arial" w:hAnsi="Arial" w:cs="Arial"/>
        </w:rPr>
      </w:pPr>
    </w:p>
    <w:p w:rsidR="00B24BC3" w:rsidRDefault="00B24BC3">
      <w:pPr>
        <w:widowControl w:val="0"/>
        <w:numPr>
          <w:ilvl w:val="0"/>
          <w:numId w:val="19"/>
        </w:numPr>
        <w:ind w:right="17"/>
        <w:jc w:val="both"/>
        <w:rPr>
          <w:rFonts w:ascii="Arial" w:hAnsi="Arial" w:cs="Arial"/>
        </w:rPr>
      </w:pPr>
      <w:r>
        <w:rPr>
          <w:rFonts w:ascii="Arial" w:hAnsi="Arial" w:cs="Arial"/>
        </w:rPr>
        <w:t xml:space="preserve">Línea B: </w:t>
      </w:r>
      <w:r>
        <w:rPr>
          <w:rFonts w:ascii="Arial" w:hAnsi="Arial" w:cs="Arial"/>
          <w:b/>
          <w:bCs/>
          <w:u w:val="single"/>
        </w:rPr>
        <w:t>Fomento del Autoempleo</w:t>
      </w:r>
      <w:r>
        <w:rPr>
          <w:rFonts w:ascii="Arial" w:hAnsi="Arial" w:cs="Arial"/>
        </w:rPr>
        <w:t>: Se pretende promover y ayudar a financiar proyectos e iniciativas viables de autoempleo.</w:t>
      </w:r>
    </w:p>
    <w:p w:rsidR="00B24BC3" w:rsidRDefault="00B24BC3">
      <w:pPr>
        <w:widowControl w:val="0"/>
        <w:ind w:right="17"/>
        <w:jc w:val="both"/>
        <w:rPr>
          <w:rFonts w:ascii="Arial" w:hAnsi="Arial" w:cs="Arial"/>
        </w:rPr>
      </w:pPr>
    </w:p>
    <w:p w:rsidR="00B24BC3" w:rsidRDefault="00B24BC3">
      <w:pPr>
        <w:widowControl w:val="0"/>
        <w:numPr>
          <w:ilvl w:val="0"/>
          <w:numId w:val="19"/>
        </w:numPr>
        <w:ind w:right="17"/>
        <w:jc w:val="both"/>
        <w:rPr>
          <w:rFonts w:ascii="Arial" w:hAnsi="Arial" w:cs="Arial"/>
        </w:rPr>
      </w:pPr>
      <w:r>
        <w:rPr>
          <w:rFonts w:ascii="Arial" w:hAnsi="Arial" w:cs="Arial"/>
        </w:rPr>
        <w:t xml:space="preserve">Línea C: </w:t>
      </w:r>
      <w:r>
        <w:rPr>
          <w:rFonts w:ascii="Arial" w:hAnsi="Arial" w:cs="Arial"/>
          <w:b/>
          <w:bCs/>
          <w:u w:val="single"/>
        </w:rPr>
        <w:t>Equipamiento de Terrazas localizadas en el Casco Histórico de la ciudad</w:t>
      </w:r>
      <w:r>
        <w:rPr>
          <w:rFonts w:ascii="Arial" w:hAnsi="Arial" w:cs="Arial"/>
        </w:rPr>
        <w:t>: Se persigue la homogeneización estética de las terrazas según lo establecido en el Plan Especial de Protección de Casco Histórico de Zamora.</w:t>
      </w:r>
    </w:p>
    <w:p w:rsidR="00B24BC3" w:rsidRDefault="00B24BC3">
      <w:pPr>
        <w:widowControl w:val="0"/>
        <w:ind w:right="17"/>
        <w:jc w:val="both"/>
        <w:rPr>
          <w:rFonts w:ascii="Arial" w:hAnsi="Arial" w:cs="Arial"/>
        </w:rPr>
      </w:pPr>
    </w:p>
    <w:p w:rsidR="00B24BC3" w:rsidRDefault="00B24BC3">
      <w:pPr>
        <w:widowControl w:val="0"/>
        <w:numPr>
          <w:ilvl w:val="0"/>
          <w:numId w:val="19"/>
        </w:numPr>
        <w:ind w:right="17"/>
        <w:jc w:val="both"/>
        <w:rPr>
          <w:rFonts w:ascii="Arial" w:hAnsi="Arial" w:cs="Arial"/>
        </w:rPr>
      </w:pPr>
      <w:r>
        <w:rPr>
          <w:rFonts w:ascii="Arial" w:hAnsi="Arial" w:cs="Arial"/>
        </w:rPr>
        <w:t xml:space="preserve">Línea D: </w:t>
      </w:r>
      <w:r>
        <w:rPr>
          <w:rFonts w:ascii="Arial" w:hAnsi="Arial" w:cs="Arial"/>
          <w:b/>
          <w:bCs/>
          <w:u w:val="single"/>
        </w:rPr>
        <w:t>Adaptación de rótulos de establecimientos comerciales y hosteleros localizados en el Casco Histórico de la ciudad</w:t>
      </w:r>
      <w:r>
        <w:rPr>
          <w:rFonts w:ascii="Arial" w:hAnsi="Arial" w:cs="Arial"/>
        </w:rPr>
        <w:t>: Se persigue la adaptación de los rótulos comerciales a lo establecido en el Plan Especial de Protección de Casco Histórico de Zamora.</w:t>
      </w:r>
    </w:p>
    <w:p w:rsidR="00B24BC3" w:rsidRDefault="00B24BC3">
      <w:pPr>
        <w:ind w:left="24" w:right="17" w:firstLine="696"/>
        <w:jc w:val="both"/>
        <w:rPr>
          <w:rFonts w:ascii="Arial" w:hAnsi="Arial" w:cs="Arial"/>
          <w:bCs/>
        </w:rPr>
      </w:pPr>
      <w:bookmarkStart w:id="1" w:name="A2"/>
      <w:bookmarkEnd w:id="1"/>
    </w:p>
    <w:p w:rsidR="00B24BC3" w:rsidRDefault="00B24BC3">
      <w:pPr>
        <w:ind w:left="24" w:right="17" w:firstLine="696"/>
        <w:jc w:val="both"/>
        <w:rPr>
          <w:rFonts w:ascii="Arial" w:hAnsi="Arial" w:cs="Arial"/>
          <w:bCs/>
        </w:rPr>
      </w:pPr>
      <w:r>
        <w:rPr>
          <w:rFonts w:ascii="Arial" w:hAnsi="Arial" w:cs="Arial"/>
          <w:bCs/>
        </w:rPr>
        <w:t xml:space="preserve">Las Líneas A y B son incompatibles y excluyentes entre sí. </w:t>
      </w:r>
    </w:p>
    <w:p w:rsidR="00B24BC3" w:rsidRDefault="00B24BC3">
      <w:pPr>
        <w:ind w:left="24" w:right="17" w:firstLine="696"/>
        <w:jc w:val="both"/>
        <w:rPr>
          <w:rFonts w:ascii="Arial" w:hAnsi="Arial" w:cs="Arial"/>
          <w:bCs/>
        </w:rPr>
      </w:pPr>
    </w:p>
    <w:p w:rsidR="00B24BC3" w:rsidRDefault="00B24BC3">
      <w:pPr>
        <w:ind w:left="24" w:right="17" w:firstLine="696"/>
        <w:jc w:val="both"/>
        <w:rPr>
          <w:rFonts w:ascii="Arial" w:hAnsi="Arial" w:cs="Arial"/>
          <w:bCs/>
        </w:rPr>
      </w:pPr>
    </w:p>
    <w:p w:rsidR="00B24BC3" w:rsidRDefault="00B24BC3">
      <w:pPr>
        <w:ind w:right="17"/>
        <w:jc w:val="both"/>
        <w:rPr>
          <w:rFonts w:ascii="Arial" w:hAnsi="Arial" w:cs="Arial"/>
          <w:b/>
          <w:lang w:val="es-ES_tradnl"/>
        </w:rPr>
      </w:pPr>
      <w:r>
        <w:rPr>
          <w:rFonts w:ascii="Arial" w:hAnsi="Arial" w:cs="Arial"/>
          <w:b/>
          <w:lang w:val="es-ES_tradnl"/>
        </w:rPr>
        <w:t>ARTÍCULO 2.- BENEFICIARIOS.</w:t>
      </w:r>
    </w:p>
    <w:p w:rsidR="00B24BC3" w:rsidRDefault="00B24BC3">
      <w:pPr>
        <w:ind w:left="24" w:right="17" w:firstLine="696"/>
        <w:jc w:val="both"/>
        <w:rPr>
          <w:rFonts w:ascii="Arial" w:hAnsi="Arial" w:cs="Arial"/>
          <w:bCs/>
          <w:lang w:val="es-ES_tradnl"/>
        </w:rPr>
      </w:pPr>
    </w:p>
    <w:p w:rsidR="00B24BC3" w:rsidRDefault="00B24BC3">
      <w:pPr>
        <w:ind w:left="24" w:right="17" w:firstLine="696"/>
        <w:jc w:val="both"/>
        <w:rPr>
          <w:rFonts w:ascii="Arial" w:hAnsi="Arial" w:cs="Arial"/>
          <w:bCs/>
          <w:lang w:val="es-ES_tradnl"/>
        </w:rPr>
      </w:pPr>
      <w:r>
        <w:rPr>
          <w:rFonts w:ascii="Arial" w:hAnsi="Arial" w:cs="Arial"/>
          <w:bCs/>
          <w:lang w:val="es-ES_tradnl"/>
        </w:rPr>
        <w:t>Con carácter general, tendrá la consideración de beneficiario toda persona física o jurídica que realice la actividad descrita en el punto anterior, excluyéndose expresamente las entidades carentes de personalidad. No obstante las especificaciones para cada línea de ayuda son las siguientes:</w:t>
      </w:r>
    </w:p>
    <w:p w:rsidR="00B24BC3" w:rsidRDefault="00B24BC3">
      <w:pPr>
        <w:ind w:left="24" w:right="17" w:firstLine="696"/>
        <w:jc w:val="both"/>
        <w:rPr>
          <w:rFonts w:ascii="Arial" w:hAnsi="Arial" w:cs="Arial"/>
          <w:bCs/>
          <w:lang w:val="es-ES_tradnl"/>
        </w:rPr>
      </w:pPr>
    </w:p>
    <w:p w:rsidR="00B24BC3" w:rsidRDefault="00B24BC3">
      <w:pPr>
        <w:ind w:firstLine="709"/>
        <w:jc w:val="both"/>
        <w:rPr>
          <w:rFonts w:ascii="Arial" w:hAnsi="Arial" w:cs="Arial"/>
          <w:lang w:val="es-ES_tradnl"/>
        </w:rPr>
      </w:pPr>
      <w:r>
        <w:rPr>
          <w:rFonts w:ascii="Arial" w:hAnsi="Arial" w:cs="Arial"/>
          <w:lang w:val="es-ES_tradnl"/>
        </w:rPr>
        <w:t xml:space="preserve">- Línea A: </w:t>
      </w:r>
      <w:r>
        <w:rPr>
          <w:rFonts w:ascii="Arial" w:hAnsi="Arial" w:cs="Arial"/>
          <w:b/>
          <w:bCs/>
          <w:u w:val="single"/>
          <w:lang w:val="es-ES_tradnl"/>
        </w:rPr>
        <w:t>Promoción de pequeñas empresas</w:t>
      </w:r>
      <w:r>
        <w:rPr>
          <w:rFonts w:ascii="Arial" w:hAnsi="Arial" w:cs="Arial"/>
          <w:lang w:val="es-ES_tradnl"/>
        </w:rPr>
        <w:t xml:space="preserve">: Promotores de un nuevo proyecto de inversión capaz de crear al menos un puesto de trabajo desde el inicio de la actividad y empresarios que amplíen y/o trasladen un negocio ya existente y, manteniendo los contratos de trabajo que tengan suscritos con sus mismos derechos (extremo que se deberá acreditar documentalmente en la solicitud de subvención), creen al menos dos nuevos puestos de trabajo. Se entiende por </w:t>
      </w:r>
      <w:r>
        <w:rPr>
          <w:rFonts w:ascii="Arial" w:hAnsi="Arial" w:cs="Arial"/>
          <w:lang w:val="es-ES_tradnl"/>
        </w:rPr>
        <w:lastRenderedPageBreak/>
        <w:t>ampliación, por un lado, el aumento del espacio físico de la empresa en un mismo local o añadiendo otro al ya existente; y por otro lado, ampliación de la actividad reflejada en altas en nuevos epígrafes del I.A.E., manteniendo el existente.</w:t>
      </w:r>
    </w:p>
    <w:p w:rsidR="00B24BC3" w:rsidRDefault="00B24BC3">
      <w:pPr>
        <w:ind w:firstLine="709"/>
        <w:jc w:val="both"/>
        <w:rPr>
          <w:rFonts w:ascii="Arial" w:hAnsi="Arial" w:cs="Arial"/>
          <w:lang w:val="es-ES_tradnl"/>
        </w:rPr>
      </w:pPr>
    </w:p>
    <w:p w:rsidR="00B24BC3" w:rsidRDefault="00B24BC3">
      <w:pPr>
        <w:ind w:firstLine="709"/>
        <w:jc w:val="both"/>
        <w:rPr>
          <w:rFonts w:ascii="Arial" w:hAnsi="Arial" w:cs="Arial"/>
          <w:lang w:val="es-ES_tradnl"/>
        </w:rPr>
      </w:pPr>
      <w:r>
        <w:rPr>
          <w:rFonts w:ascii="Arial" w:hAnsi="Arial" w:cs="Arial"/>
          <w:lang w:val="es-ES_tradnl"/>
        </w:rPr>
        <w:t>Las solicitudes deberán realizarse a lo sumo en el plazo de seis meses desde que la empresa inicie su actividad o realice la ampliación o traslado, según alta fiscal.</w:t>
      </w:r>
    </w:p>
    <w:p w:rsidR="00B24BC3" w:rsidRDefault="00B24BC3">
      <w:pPr>
        <w:ind w:firstLine="709"/>
        <w:jc w:val="both"/>
        <w:rPr>
          <w:rFonts w:ascii="Arial" w:hAnsi="Arial" w:cs="Arial"/>
          <w:lang w:val="es-ES_tradnl"/>
        </w:rPr>
      </w:pPr>
    </w:p>
    <w:p w:rsidR="00B24BC3" w:rsidRDefault="00B24BC3">
      <w:pPr>
        <w:ind w:firstLine="709"/>
        <w:jc w:val="both"/>
        <w:rPr>
          <w:rFonts w:ascii="Arial" w:hAnsi="Arial" w:cs="Arial"/>
          <w:lang w:val="es-ES_tradnl"/>
        </w:rPr>
      </w:pPr>
      <w:r>
        <w:rPr>
          <w:rFonts w:ascii="Arial" w:hAnsi="Arial" w:cs="Arial"/>
          <w:lang w:val="es-ES_tradnl"/>
        </w:rPr>
        <w:t>Se requerirá una inversión mínima de 6.000.- € (IVA excluido). No se establece una inversión máxima para los proyectos que se presenten, aunque la valoración se limitará en la cantidad de 90.000.- €.</w:t>
      </w:r>
    </w:p>
    <w:p w:rsidR="00B24BC3" w:rsidRDefault="00B24BC3">
      <w:pPr>
        <w:ind w:firstLine="709"/>
        <w:jc w:val="both"/>
        <w:rPr>
          <w:rFonts w:ascii="Arial" w:hAnsi="Arial" w:cs="Arial"/>
          <w:lang w:val="es-ES_tradnl"/>
        </w:rPr>
      </w:pPr>
    </w:p>
    <w:p w:rsidR="00B24BC3" w:rsidRDefault="00B24BC3">
      <w:pPr>
        <w:ind w:firstLine="709"/>
        <w:jc w:val="both"/>
        <w:rPr>
          <w:rFonts w:ascii="Arial" w:hAnsi="Arial" w:cs="Arial"/>
          <w:lang w:val="es-ES_tradnl"/>
        </w:rPr>
      </w:pPr>
      <w:r>
        <w:rPr>
          <w:rFonts w:ascii="Arial" w:hAnsi="Arial" w:cs="Arial"/>
          <w:lang w:val="es-ES_tradnl"/>
        </w:rPr>
        <w:t>No se admitirán facturas justificativas de la inversión posteriores al último día del mes en el que se produzca el alta fiscal de la empresa o modificación si es ampliación o traslado, ni anteriores a seis meses previos a la presentación de la solicitud de subvención en el Registro Municipal.</w:t>
      </w:r>
    </w:p>
    <w:p w:rsidR="00B24BC3" w:rsidRDefault="00B24BC3">
      <w:pPr>
        <w:ind w:firstLine="709"/>
        <w:jc w:val="both"/>
        <w:rPr>
          <w:rFonts w:ascii="Arial" w:hAnsi="Arial" w:cs="Arial"/>
          <w:lang w:val="es-ES_tradnl"/>
        </w:rPr>
      </w:pPr>
    </w:p>
    <w:p w:rsidR="00B24BC3" w:rsidRDefault="00B24BC3">
      <w:pPr>
        <w:ind w:firstLine="709"/>
        <w:jc w:val="both"/>
        <w:rPr>
          <w:rFonts w:ascii="Arial" w:hAnsi="Arial" w:cs="Arial"/>
          <w:lang w:val="es-ES_tradnl"/>
        </w:rPr>
      </w:pPr>
      <w:r>
        <w:rPr>
          <w:rFonts w:ascii="Arial" w:hAnsi="Arial" w:cs="Arial"/>
          <w:lang w:val="es-ES_tradnl"/>
        </w:rPr>
        <w:t>El contrato de trabajo exigido tendrá una duración mínima de un año y deberá formalizarse a lo sumo 30 días antes o después del alta fiscal de la empresa o de su modificación en caso de ampliación o traslado. Se excluye expresamente a los socios, autónomos colaboradores y promotores.</w:t>
      </w:r>
    </w:p>
    <w:p w:rsidR="00B24BC3" w:rsidRDefault="00B24BC3">
      <w:pPr>
        <w:ind w:firstLine="709"/>
        <w:jc w:val="both"/>
        <w:rPr>
          <w:rFonts w:ascii="Arial" w:hAnsi="Arial" w:cs="Arial"/>
          <w:lang w:val="es-ES_tradnl"/>
        </w:rPr>
      </w:pPr>
    </w:p>
    <w:p w:rsidR="00B24BC3" w:rsidRDefault="00B24BC3">
      <w:pPr>
        <w:ind w:firstLine="709"/>
        <w:jc w:val="both"/>
        <w:rPr>
          <w:rFonts w:ascii="Arial" w:hAnsi="Arial" w:cs="Arial"/>
          <w:lang w:val="es-ES_tradnl"/>
        </w:rPr>
      </w:pPr>
      <w:r>
        <w:rPr>
          <w:rFonts w:ascii="Arial" w:hAnsi="Arial" w:cs="Arial"/>
          <w:lang w:val="es-ES_tradnl"/>
        </w:rPr>
        <w:t xml:space="preserve">En caso de realizar una contratación con una jornada de un mínimo de 20 horas semanales sin llegar a la jornada completa, se calcularán las subvenciones al 50% en todos sus importes y límites. </w:t>
      </w:r>
    </w:p>
    <w:p w:rsidR="00B24BC3" w:rsidRDefault="00B24BC3">
      <w:pPr>
        <w:ind w:firstLine="709"/>
        <w:jc w:val="both"/>
        <w:rPr>
          <w:rFonts w:ascii="Arial" w:hAnsi="Arial" w:cs="Arial"/>
          <w:lang w:val="es-ES_tradnl"/>
        </w:rPr>
      </w:pPr>
    </w:p>
    <w:p w:rsidR="00B24BC3" w:rsidRDefault="00B24BC3">
      <w:pPr>
        <w:ind w:firstLine="709"/>
        <w:jc w:val="both"/>
        <w:rPr>
          <w:rFonts w:ascii="Arial" w:hAnsi="Arial" w:cs="Arial"/>
          <w:lang w:val="es-ES_tradnl"/>
        </w:rPr>
      </w:pPr>
      <w:r>
        <w:rPr>
          <w:rFonts w:ascii="Arial" w:hAnsi="Arial" w:cs="Arial"/>
          <w:lang w:val="es-ES_tradnl"/>
        </w:rPr>
        <w:t xml:space="preserve">La realización de dos contratos con una jornada de un mínimo de 20 horas semanales sin llegar a la jornada completa se computará como la realización de un único contrato a jornada completa a los efectos de calcular la subvención correspondiente. </w:t>
      </w:r>
    </w:p>
    <w:p w:rsidR="00B24BC3" w:rsidRDefault="00B24BC3">
      <w:pPr>
        <w:ind w:firstLine="709"/>
        <w:jc w:val="both"/>
        <w:rPr>
          <w:rFonts w:ascii="Arial" w:hAnsi="Arial" w:cs="Arial"/>
          <w:lang w:val="es-ES_tradnl"/>
        </w:rPr>
      </w:pPr>
    </w:p>
    <w:p w:rsidR="00B24BC3" w:rsidRDefault="00B24BC3">
      <w:pPr>
        <w:ind w:firstLine="709"/>
        <w:jc w:val="both"/>
        <w:rPr>
          <w:rFonts w:ascii="Arial" w:hAnsi="Arial" w:cs="Arial"/>
          <w:lang w:val="es-ES_tradnl"/>
        </w:rPr>
      </w:pPr>
      <w:r>
        <w:rPr>
          <w:rFonts w:ascii="Arial" w:hAnsi="Arial" w:cs="Arial"/>
          <w:lang w:val="es-ES_tradnl"/>
        </w:rPr>
        <w:t>Para subvencionar empresas del sector de la hostelería, salvo cuando incluyan hospedaje, se requerirá que sean al menos tres los puestos de trabajo a crear, exceptuando el promotor o promotores de la empresa.</w:t>
      </w:r>
    </w:p>
    <w:p w:rsidR="00B24BC3" w:rsidRDefault="00B24BC3">
      <w:pPr>
        <w:ind w:firstLine="709"/>
        <w:jc w:val="both"/>
        <w:rPr>
          <w:rFonts w:ascii="Arial" w:hAnsi="Arial" w:cs="Arial"/>
          <w:lang w:val="es-ES_tradnl"/>
        </w:rPr>
      </w:pPr>
    </w:p>
    <w:p w:rsidR="00B24BC3" w:rsidRDefault="00B24BC3">
      <w:pPr>
        <w:ind w:firstLine="709"/>
        <w:jc w:val="both"/>
        <w:rPr>
          <w:rFonts w:ascii="Arial" w:hAnsi="Arial" w:cs="Arial"/>
          <w:lang w:val="es-ES_tradnl"/>
        </w:rPr>
      </w:pPr>
      <w:r>
        <w:rPr>
          <w:rFonts w:ascii="Arial" w:hAnsi="Arial" w:cs="Arial"/>
          <w:lang w:val="es-ES_tradnl"/>
        </w:rPr>
        <w:t>Serán subvencionables las empresas dedicadas a cualquier sector de actividad salvo Banca y Seguros.</w:t>
      </w:r>
    </w:p>
    <w:p w:rsidR="00B24BC3" w:rsidRDefault="00B24BC3">
      <w:pPr>
        <w:ind w:firstLine="709"/>
        <w:jc w:val="both"/>
        <w:rPr>
          <w:rFonts w:ascii="Arial" w:hAnsi="Arial" w:cs="Arial"/>
          <w:lang w:val="es-ES_tradnl"/>
        </w:rPr>
      </w:pPr>
    </w:p>
    <w:p w:rsidR="00B24BC3" w:rsidRDefault="00B24BC3">
      <w:pPr>
        <w:ind w:firstLine="709"/>
        <w:jc w:val="both"/>
        <w:rPr>
          <w:rFonts w:ascii="Arial" w:hAnsi="Arial" w:cs="Arial"/>
        </w:rPr>
      </w:pPr>
      <w:r>
        <w:rPr>
          <w:rFonts w:ascii="Arial" w:hAnsi="Arial" w:cs="Arial"/>
        </w:rPr>
        <w:t xml:space="preserve">- Línea B: </w:t>
      </w:r>
      <w:r>
        <w:rPr>
          <w:rFonts w:ascii="Arial" w:hAnsi="Arial" w:cs="Arial"/>
          <w:b/>
          <w:bCs/>
          <w:u w:val="single"/>
        </w:rPr>
        <w:t>Fomento del Autoempleo:</w:t>
      </w:r>
      <w:r>
        <w:rPr>
          <w:rFonts w:ascii="Arial" w:hAnsi="Arial" w:cs="Arial"/>
        </w:rPr>
        <w:t xml:space="preserve"> Únicamente podrán acogerse a esta línea de subvención aquellas personas físicas que figurando como desempleadas en el momento de la solicitud o inicio de la actividad, se den de alta por cuenta propia y acrediten a través de un informe de vida laboral el no haber trabajado por cuenta propia en el año inmediatamente anterior a la solicitud o al alta fiscal de la empresa, en su caso.</w:t>
      </w:r>
    </w:p>
    <w:p w:rsidR="00B24BC3" w:rsidRDefault="00B24BC3">
      <w:pPr>
        <w:ind w:firstLine="709"/>
        <w:jc w:val="both"/>
        <w:rPr>
          <w:rFonts w:ascii="Arial" w:hAnsi="Arial" w:cs="Arial"/>
        </w:rPr>
      </w:pPr>
    </w:p>
    <w:p w:rsidR="00B24BC3" w:rsidRDefault="00B24BC3">
      <w:pPr>
        <w:ind w:firstLine="709"/>
        <w:jc w:val="both"/>
        <w:rPr>
          <w:rFonts w:ascii="Arial" w:hAnsi="Arial" w:cs="Arial"/>
          <w:lang w:val="es-ES_tradnl"/>
        </w:rPr>
      </w:pPr>
      <w:r>
        <w:rPr>
          <w:rFonts w:ascii="Arial" w:hAnsi="Arial" w:cs="Arial"/>
          <w:lang w:val="es-ES_tradnl"/>
        </w:rPr>
        <w:t>Las solicitudes deberán realizarse a lo sumo en el plazo de seis meses desde que la empresa inicie su actividad, según alta fiscal.</w:t>
      </w:r>
    </w:p>
    <w:p w:rsidR="00B24BC3" w:rsidRDefault="00B24BC3">
      <w:pPr>
        <w:ind w:firstLine="709"/>
        <w:jc w:val="both"/>
        <w:rPr>
          <w:rFonts w:ascii="Arial" w:hAnsi="Arial" w:cs="Arial"/>
          <w:lang w:val="es-ES_tradnl"/>
        </w:rPr>
      </w:pPr>
      <w:r>
        <w:rPr>
          <w:rFonts w:ascii="Arial" w:hAnsi="Arial" w:cs="Arial"/>
          <w:lang w:val="es-ES_tradnl"/>
        </w:rPr>
        <w:lastRenderedPageBreak/>
        <w:t>Se requerirá una inversión mínima de 6.000.- € (IVA excluido). No se establece una inversión máxima para los proyectos que se presenten, aunque la valoración se limitará en la cantidad de 90.000.- €.</w:t>
      </w:r>
    </w:p>
    <w:p w:rsidR="00B24BC3" w:rsidRDefault="00B24BC3">
      <w:pPr>
        <w:ind w:firstLine="709"/>
        <w:jc w:val="both"/>
        <w:rPr>
          <w:rFonts w:ascii="Arial" w:hAnsi="Arial" w:cs="Arial"/>
          <w:lang w:val="es-ES_tradnl"/>
        </w:rPr>
      </w:pPr>
    </w:p>
    <w:p w:rsidR="00B24BC3" w:rsidRDefault="00B24BC3">
      <w:pPr>
        <w:ind w:firstLine="709"/>
        <w:jc w:val="both"/>
        <w:rPr>
          <w:rFonts w:ascii="Arial" w:hAnsi="Arial" w:cs="Arial"/>
          <w:lang w:val="es-ES_tradnl"/>
        </w:rPr>
      </w:pPr>
      <w:r>
        <w:rPr>
          <w:rFonts w:ascii="Arial" w:hAnsi="Arial" w:cs="Arial"/>
          <w:lang w:val="es-ES_tradnl"/>
        </w:rPr>
        <w:t>No se admitirán facturas justificativas de la inversión posteriores al último día del mes en el que se produzca el alta fiscal de la empresa ni anteriores a seis meses previos a la presentación de la solicitud de subvención en el Registro Municipal.</w:t>
      </w:r>
    </w:p>
    <w:p w:rsidR="00B24BC3" w:rsidRDefault="00B24BC3">
      <w:pPr>
        <w:ind w:firstLine="709"/>
        <w:jc w:val="both"/>
        <w:rPr>
          <w:rFonts w:ascii="Arial" w:hAnsi="Arial" w:cs="Arial"/>
          <w:lang w:val="es-ES_tradnl"/>
        </w:rPr>
      </w:pPr>
    </w:p>
    <w:p w:rsidR="00B24BC3" w:rsidRDefault="00B24BC3">
      <w:pPr>
        <w:ind w:firstLine="709"/>
        <w:jc w:val="both"/>
        <w:rPr>
          <w:rFonts w:ascii="Arial" w:hAnsi="Arial" w:cs="Arial"/>
          <w:lang w:val="es-ES_tradnl"/>
        </w:rPr>
      </w:pPr>
      <w:r>
        <w:rPr>
          <w:rFonts w:ascii="Arial" w:hAnsi="Arial" w:cs="Arial"/>
          <w:lang w:val="es-ES_tradnl"/>
        </w:rPr>
        <w:t>Serán subvencionables las empresas dedicadas a cualquier sector de actividad salvo Hostelería, Banca y Seguros.</w:t>
      </w:r>
    </w:p>
    <w:p w:rsidR="00B24BC3" w:rsidRDefault="00B24BC3">
      <w:pPr>
        <w:ind w:firstLine="709"/>
        <w:jc w:val="both"/>
        <w:rPr>
          <w:rFonts w:ascii="Arial" w:hAnsi="Arial" w:cs="Arial"/>
        </w:rPr>
      </w:pPr>
    </w:p>
    <w:p w:rsidR="00B24BC3" w:rsidRDefault="00B24BC3">
      <w:pPr>
        <w:ind w:left="24" w:right="17" w:firstLine="696"/>
        <w:jc w:val="both"/>
        <w:rPr>
          <w:rFonts w:ascii="Arial" w:hAnsi="Arial" w:cs="Arial"/>
        </w:rPr>
      </w:pPr>
      <w:r>
        <w:rPr>
          <w:rFonts w:ascii="Arial" w:hAnsi="Arial" w:cs="Arial"/>
          <w:bCs/>
          <w:lang w:val="es-ES_tradnl"/>
        </w:rPr>
        <w:t xml:space="preserve">- Línea C: </w:t>
      </w:r>
      <w:r>
        <w:rPr>
          <w:rFonts w:ascii="Arial" w:hAnsi="Arial" w:cs="Arial"/>
          <w:b/>
          <w:bCs/>
          <w:u w:val="single"/>
        </w:rPr>
        <w:t>Equipamiento de Terrazas localizadas en el Casco Histórico de la ciudad:</w:t>
      </w:r>
      <w:r>
        <w:rPr>
          <w:rFonts w:ascii="Arial" w:hAnsi="Arial" w:cs="Arial"/>
        </w:rPr>
        <w:t xml:space="preserve"> Inversores en mobiliario o equipamiento para terrazas que hayan realizado y pagado su inversión, no hayan sido subvencionados anteriormente por este concepto, y realicen la solicitud en un plazo máximo de seis meses a contar desde la fecha de la factura de inversión.</w:t>
      </w:r>
    </w:p>
    <w:p w:rsidR="00B24BC3" w:rsidRDefault="00B24BC3">
      <w:pPr>
        <w:ind w:left="24" w:right="17" w:firstLine="696"/>
        <w:jc w:val="both"/>
        <w:rPr>
          <w:rFonts w:ascii="Arial" w:hAnsi="Arial" w:cs="Arial"/>
        </w:rPr>
      </w:pPr>
    </w:p>
    <w:p w:rsidR="00B24BC3" w:rsidRDefault="00B24BC3">
      <w:pPr>
        <w:ind w:left="24" w:right="17" w:firstLine="696"/>
        <w:jc w:val="both"/>
        <w:rPr>
          <w:rFonts w:ascii="Arial" w:hAnsi="Arial" w:cs="Arial"/>
          <w:b/>
        </w:rPr>
      </w:pPr>
      <w:r>
        <w:rPr>
          <w:rFonts w:ascii="Arial" w:hAnsi="Arial" w:cs="Arial"/>
          <w:bCs/>
          <w:lang w:val="es-ES_tradnl"/>
        </w:rPr>
        <w:t>- Línea D:</w:t>
      </w:r>
      <w:r>
        <w:rPr>
          <w:rFonts w:ascii="Arial" w:hAnsi="Arial" w:cs="Arial"/>
          <w:b/>
          <w:bCs/>
          <w:u w:val="single"/>
        </w:rPr>
        <w:t xml:space="preserve"> Adaptación de rótulos de establecimientos comerciales y hosteleros localizados en el Casco Histórico de la ciudad:</w:t>
      </w:r>
      <w:r>
        <w:rPr>
          <w:rFonts w:ascii="Arial" w:hAnsi="Arial" w:cs="Arial"/>
        </w:rPr>
        <w:t xml:space="preserve"> Inversores en nuevos rótulos de establecimientos comerciales y hosteleros que hayan realizado y pagado su inversión, no hayan sido subvencionados anteriormente por este concepto, </w:t>
      </w:r>
      <w:bookmarkStart w:id="2" w:name="B1"/>
      <w:bookmarkEnd w:id="2"/>
      <w:r>
        <w:rPr>
          <w:rFonts w:ascii="Arial" w:hAnsi="Arial" w:cs="Arial"/>
        </w:rPr>
        <w:t>y realicen la solicitud en un plazo máximo de seis meses a contar desde la fecha de la factura de inversión.</w:t>
      </w:r>
    </w:p>
    <w:p w:rsidR="00B24BC3" w:rsidRDefault="00B24BC3">
      <w:pPr>
        <w:ind w:right="17" w:firstLine="696"/>
        <w:jc w:val="both"/>
        <w:rPr>
          <w:rFonts w:ascii="Arial" w:hAnsi="Arial" w:cs="Arial"/>
          <w:b/>
        </w:rPr>
      </w:pPr>
    </w:p>
    <w:p w:rsidR="00B24BC3" w:rsidRDefault="00B24BC3">
      <w:pPr>
        <w:ind w:right="17" w:firstLine="696"/>
        <w:jc w:val="both"/>
        <w:rPr>
          <w:rFonts w:ascii="Arial" w:hAnsi="Arial" w:cs="Arial"/>
          <w:b/>
        </w:rPr>
      </w:pPr>
    </w:p>
    <w:p w:rsidR="00B24BC3" w:rsidRDefault="00B24BC3">
      <w:pPr>
        <w:ind w:right="17"/>
        <w:jc w:val="both"/>
        <w:rPr>
          <w:rFonts w:ascii="Arial" w:hAnsi="Arial" w:cs="Arial"/>
          <w:bCs/>
        </w:rPr>
      </w:pPr>
      <w:r>
        <w:rPr>
          <w:rFonts w:ascii="Arial" w:hAnsi="Arial" w:cs="Arial"/>
          <w:b/>
        </w:rPr>
        <w:t>ARTÍCULO 3.- DOTACIÓN PRESUPUESTARIA.</w:t>
      </w:r>
    </w:p>
    <w:p w:rsidR="00B24BC3" w:rsidRDefault="00B24BC3">
      <w:pPr>
        <w:ind w:right="17" w:firstLine="696"/>
        <w:jc w:val="both"/>
        <w:rPr>
          <w:rFonts w:ascii="Arial" w:hAnsi="Arial" w:cs="Arial"/>
          <w:bCs/>
        </w:rPr>
      </w:pPr>
    </w:p>
    <w:p w:rsidR="00B24BC3" w:rsidRDefault="00B24BC3">
      <w:pPr>
        <w:ind w:right="17" w:firstLine="696"/>
        <w:jc w:val="both"/>
        <w:rPr>
          <w:rFonts w:ascii="Arial" w:hAnsi="Arial" w:cs="Arial"/>
          <w:bCs/>
        </w:rPr>
      </w:pPr>
      <w:r>
        <w:rPr>
          <w:rFonts w:ascii="Arial" w:hAnsi="Arial" w:cs="Arial"/>
          <w:bCs/>
        </w:rPr>
        <w:t>La dotación presupuestaria se publicará cada año junto con la convocatoria que permita a los promotores acceder a las ayudas reguladas en esta Ordenanza Específica de subvenciones, una vez conocidas las cantidades consignadas en los Presupuestos Municipales de cada año correspondiente.</w:t>
      </w:r>
    </w:p>
    <w:p w:rsidR="00B24BC3" w:rsidRDefault="00B24BC3">
      <w:pPr>
        <w:ind w:right="17" w:firstLine="696"/>
        <w:jc w:val="both"/>
        <w:rPr>
          <w:rFonts w:ascii="Arial" w:hAnsi="Arial" w:cs="Arial"/>
          <w:bCs/>
        </w:rPr>
      </w:pPr>
    </w:p>
    <w:p w:rsidR="00B24BC3" w:rsidRDefault="00B24BC3">
      <w:pPr>
        <w:ind w:right="17" w:firstLine="696"/>
        <w:jc w:val="both"/>
        <w:rPr>
          <w:rFonts w:ascii="Arial" w:hAnsi="Arial" w:cs="Arial"/>
          <w:bCs/>
        </w:rPr>
      </w:pPr>
      <w:r>
        <w:rPr>
          <w:rFonts w:ascii="Arial" w:hAnsi="Arial" w:cs="Arial"/>
          <w:bCs/>
        </w:rPr>
        <w:t>En cada convocatoria se deberá especificar las cantidades destinadas a cada una de las Líneas A, B, C y D y las partidas que financia cada línea de subvención, bien sea a través de Transferencias Corrientes o Transferencias de Capital.</w:t>
      </w:r>
    </w:p>
    <w:p w:rsidR="00B24BC3" w:rsidRDefault="00B24BC3">
      <w:pPr>
        <w:ind w:right="17" w:firstLine="696"/>
        <w:jc w:val="both"/>
        <w:rPr>
          <w:rFonts w:ascii="Arial" w:hAnsi="Arial" w:cs="Arial"/>
          <w:bCs/>
        </w:rPr>
      </w:pPr>
      <w:bookmarkStart w:id="3" w:name="A3"/>
      <w:bookmarkStart w:id="4" w:name="B2"/>
      <w:bookmarkEnd w:id="3"/>
      <w:bookmarkEnd w:id="4"/>
    </w:p>
    <w:p w:rsidR="00B24BC3" w:rsidRDefault="00B24BC3">
      <w:pPr>
        <w:ind w:right="17" w:firstLine="696"/>
        <w:jc w:val="both"/>
        <w:rPr>
          <w:rFonts w:ascii="Arial" w:hAnsi="Arial" w:cs="Arial"/>
          <w:bCs/>
        </w:rPr>
      </w:pPr>
    </w:p>
    <w:p w:rsidR="00B24BC3" w:rsidRDefault="00B24BC3">
      <w:pPr>
        <w:ind w:right="17"/>
        <w:jc w:val="both"/>
        <w:rPr>
          <w:rFonts w:ascii="Arial" w:hAnsi="Arial" w:cs="Arial"/>
          <w:b/>
        </w:rPr>
      </w:pPr>
      <w:r>
        <w:rPr>
          <w:rFonts w:ascii="Arial" w:hAnsi="Arial" w:cs="Arial"/>
          <w:b/>
        </w:rPr>
        <w:t>ARTÍCULO 4.- ENTIDADES COLABORADORAS.</w:t>
      </w:r>
    </w:p>
    <w:p w:rsidR="00B24BC3" w:rsidRDefault="00B24BC3">
      <w:pPr>
        <w:ind w:right="17" w:firstLine="696"/>
        <w:jc w:val="both"/>
        <w:rPr>
          <w:rFonts w:ascii="Arial" w:hAnsi="Arial" w:cs="Arial"/>
          <w:bCs/>
        </w:rPr>
      </w:pPr>
    </w:p>
    <w:p w:rsidR="00B24BC3" w:rsidRDefault="00B24BC3">
      <w:pPr>
        <w:ind w:right="17" w:firstLine="696"/>
        <w:jc w:val="both"/>
        <w:rPr>
          <w:rFonts w:ascii="Arial" w:hAnsi="Arial" w:cs="Arial"/>
          <w:bCs/>
        </w:rPr>
      </w:pPr>
      <w:r>
        <w:rPr>
          <w:rFonts w:ascii="Arial" w:hAnsi="Arial" w:cs="Arial"/>
          <w:bCs/>
        </w:rPr>
        <w:t>El Ayuntamiento de Zamora no precisa para la tramitación de las ayudas contenidas en estas Bases que intervenga en la gestión una Entidad Colaboradora.</w:t>
      </w:r>
    </w:p>
    <w:p w:rsidR="00B24BC3" w:rsidRDefault="00B24BC3">
      <w:pPr>
        <w:ind w:right="17"/>
        <w:jc w:val="both"/>
        <w:rPr>
          <w:rFonts w:ascii="Arial" w:hAnsi="Arial" w:cs="Arial"/>
          <w:bCs/>
        </w:rPr>
      </w:pPr>
      <w:bookmarkStart w:id="5" w:name="A4"/>
      <w:bookmarkStart w:id="6" w:name="B3"/>
      <w:bookmarkEnd w:id="5"/>
      <w:bookmarkEnd w:id="6"/>
    </w:p>
    <w:p w:rsidR="00B24BC3" w:rsidRDefault="00B24BC3">
      <w:pPr>
        <w:ind w:right="17"/>
        <w:jc w:val="both"/>
        <w:rPr>
          <w:rFonts w:ascii="Arial" w:hAnsi="Arial" w:cs="Arial"/>
          <w:bCs/>
        </w:rPr>
      </w:pPr>
    </w:p>
    <w:p w:rsidR="00B24BC3" w:rsidRDefault="00B24BC3">
      <w:pPr>
        <w:ind w:right="17"/>
        <w:jc w:val="both"/>
        <w:rPr>
          <w:rFonts w:ascii="Arial" w:hAnsi="Arial" w:cs="Arial"/>
          <w:bCs/>
        </w:rPr>
      </w:pPr>
    </w:p>
    <w:p w:rsidR="00B24BC3" w:rsidRDefault="00B24BC3">
      <w:pPr>
        <w:ind w:right="17"/>
        <w:jc w:val="both"/>
        <w:rPr>
          <w:rFonts w:ascii="Arial" w:hAnsi="Arial" w:cs="Arial"/>
          <w:bCs/>
        </w:rPr>
      </w:pPr>
    </w:p>
    <w:p w:rsidR="00B24BC3" w:rsidRDefault="00B24BC3">
      <w:pPr>
        <w:ind w:right="17"/>
        <w:jc w:val="both"/>
        <w:rPr>
          <w:rFonts w:ascii="Arial" w:hAnsi="Arial" w:cs="Arial"/>
          <w:bCs/>
        </w:rPr>
      </w:pPr>
    </w:p>
    <w:p w:rsidR="00B24BC3" w:rsidRDefault="00B24BC3">
      <w:pPr>
        <w:ind w:right="17"/>
        <w:jc w:val="both"/>
        <w:rPr>
          <w:rFonts w:ascii="Arial" w:hAnsi="Arial" w:cs="Arial"/>
          <w:bCs/>
        </w:rPr>
      </w:pPr>
    </w:p>
    <w:p w:rsidR="00B24BC3" w:rsidRDefault="00B24BC3">
      <w:pPr>
        <w:pStyle w:val="Textoindependiente"/>
      </w:pPr>
      <w:r>
        <w:lastRenderedPageBreak/>
        <w:t xml:space="preserve">ARTÍCULO 5.- PROCEDIMIENTO PARA </w:t>
      </w:r>
      <w:smartTag w:uri="urn:schemas-microsoft-com:office:smarttags" w:element="PersonName">
        <w:smartTagPr>
          <w:attr w:name="ProductID" w:val="LA CONCESIÓN DE LA"/>
        </w:smartTagPr>
        <w:r>
          <w:t>LA CONCESIÓN DE LA</w:t>
        </w:r>
      </w:smartTag>
      <w:r>
        <w:t xml:space="preserve"> SUBVENCIÓN.</w:t>
      </w:r>
    </w:p>
    <w:p w:rsidR="00B24BC3" w:rsidRDefault="00B24BC3">
      <w:pPr>
        <w:ind w:right="17"/>
        <w:jc w:val="both"/>
        <w:rPr>
          <w:rFonts w:ascii="Arial" w:hAnsi="Arial" w:cs="Arial"/>
          <w:bCs/>
        </w:rPr>
      </w:pPr>
    </w:p>
    <w:p w:rsidR="00B24BC3" w:rsidRDefault="00B24BC3">
      <w:pPr>
        <w:ind w:right="17" w:firstLine="709"/>
        <w:jc w:val="both"/>
        <w:rPr>
          <w:rFonts w:ascii="Arial" w:hAnsi="Arial" w:cs="Arial"/>
          <w:bCs/>
        </w:rPr>
      </w:pPr>
      <w:r>
        <w:rPr>
          <w:rFonts w:ascii="Arial" w:hAnsi="Arial" w:cs="Arial"/>
          <w:bCs/>
        </w:rPr>
        <w:t>La convocatoria de estas subvenciones se ajustará a los principios de publicidad, objetividad y no discriminación, eficacia en el cumplimiento de los objetivos fijados y eficiencia en la asignación de los recursos públicos.</w:t>
      </w:r>
    </w:p>
    <w:p w:rsidR="00B24BC3" w:rsidRDefault="00B24BC3">
      <w:pPr>
        <w:ind w:right="17" w:firstLine="709"/>
        <w:jc w:val="both"/>
        <w:rPr>
          <w:rFonts w:ascii="Arial" w:hAnsi="Arial" w:cs="Arial"/>
          <w:bCs/>
        </w:rPr>
      </w:pPr>
    </w:p>
    <w:p w:rsidR="00B24BC3" w:rsidRDefault="00B24BC3">
      <w:pPr>
        <w:ind w:right="17" w:firstLine="709"/>
        <w:jc w:val="both"/>
        <w:rPr>
          <w:rFonts w:ascii="Arial" w:hAnsi="Arial" w:cs="Arial"/>
          <w:bCs/>
          <w:i/>
          <w:iCs/>
        </w:rPr>
      </w:pPr>
      <w:r>
        <w:rPr>
          <w:rFonts w:ascii="Arial" w:hAnsi="Arial" w:cs="Arial"/>
          <w:bCs/>
        </w:rPr>
        <w:t xml:space="preserve">Se publicará anuncio de esta convocatoria y el texto completo de estas Bases en el </w:t>
      </w:r>
      <w:r>
        <w:rPr>
          <w:rFonts w:ascii="Arial" w:hAnsi="Arial" w:cs="Arial"/>
          <w:bCs/>
          <w:i/>
          <w:iCs/>
        </w:rPr>
        <w:t>Boletín Oficial de la Provincia.</w:t>
      </w:r>
    </w:p>
    <w:p w:rsidR="00B24BC3" w:rsidRDefault="00B24BC3">
      <w:pPr>
        <w:ind w:right="17" w:firstLine="709"/>
        <w:jc w:val="both"/>
        <w:rPr>
          <w:rFonts w:ascii="Arial" w:hAnsi="Arial" w:cs="Arial"/>
          <w:bCs/>
        </w:rPr>
      </w:pPr>
    </w:p>
    <w:p w:rsidR="00B24BC3" w:rsidRDefault="00B24BC3">
      <w:pPr>
        <w:ind w:right="17" w:firstLine="709"/>
        <w:jc w:val="both"/>
        <w:rPr>
          <w:rFonts w:ascii="Arial" w:hAnsi="Arial" w:cs="Arial"/>
          <w:b/>
          <w:u w:val="single"/>
        </w:rPr>
      </w:pPr>
      <w:r>
        <w:rPr>
          <w:rFonts w:ascii="Arial" w:hAnsi="Arial" w:cs="Arial"/>
          <w:b/>
          <w:u w:val="single"/>
        </w:rPr>
        <w:t>Presentación de solicitudes:</w:t>
      </w:r>
    </w:p>
    <w:p w:rsidR="00B24BC3" w:rsidRDefault="00B24BC3">
      <w:pPr>
        <w:ind w:right="17" w:firstLine="696"/>
        <w:jc w:val="both"/>
        <w:rPr>
          <w:rFonts w:ascii="Arial" w:hAnsi="Arial" w:cs="Arial"/>
          <w:lang w:val="es-ES_tradnl"/>
        </w:rPr>
      </w:pPr>
    </w:p>
    <w:p w:rsidR="00B24BC3" w:rsidRDefault="00B24BC3">
      <w:pPr>
        <w:pStyle w:val="Sangra3detindependiente"/>
        <w:spacing w:line="240" w:lineRule="auto"/>
        <w:rPr>
          <w:rFonts w:ascii="Arial" w:hAnsi="Arial"/>
          <w:sz w:val="24"/>
        </w:rPr>
      </w:pPr>
      <w:r>
        <w:rPr>
          <w:rFonts w:ascii="Arial" w:hAnsi="Arial"/>
          <w:sz w:val="24"/>
        </w:rPr>
        <w:t>La solicitud, dirigida al Sr. Alcalde-Presidente del Ayuntamiento, se presentará en el Registro de entrada del Ayuntamiento o por cualquiera de los medios señalados en el artículo 38 de la Ley 30/1992, de Régimen Jurídico de las Administraciones Públicas y del Procedimiento Administrativo Común, una vez publicada la convocatoria y siempre antes del 31 de octubre de cada ejercicio presupuestario, debiendo acompañarse los documentos siguientes:</w:t>
      </w:r>
    </w:p>
    <w:p w:rsidR="00B24BC3" w:rsidRDefault="00B24BC3">
      <w:pPr>
        <w:ind w:right="17" w:firstLine="696"/>
        <w:jc w:val="both"/>
        <w:rPr>
          <w:rFonts w:ascii="Arial" w:hAnsi="Arial" w:cs="Arial"/>
          <w:lang w:val="es-ES_tradnl"/>
        </w:rPr>
      </w:pPr>
    </w:p>
    <w:p w:rsidR="00B24BC3" w:rsidRDefault="00B24BC3">
      <w:pPr>
        <w:numPr>
          <w:ilvl w:val="0"/>
          <w:numId w:val="20"/>
        </w:numPr>
        <w:jc w:val="both"/>
        <w:rPr>
          <w:rFonts w:ascii="Arial" w:hAnsi="Arial" w:cs="Arial"/>
          <w:lang w:val="es-ES_tradnl"/>
        </w:rPr>
      </w:pPr>
      <w:r>
        <w:rPr>
          <w:rFonts w:ascii="Arial" w:hAnsi="Arial" w:cs="Arial"/>
          <w:lang w:val="es-ES_tradnl"/>
        </w:rPr>
        <w:t>Instancia de solicitud, en la que se identifique con claridad la persona física o jurídica solicitante y, en su caso, la representación que ostente. Dicha instancia deberá ir firmada por quien la formule haciéndose responsable de la veracidad de los datos y documentos aportados asumiendo los compromisos y obligaciones que impliquen la concesión de la subvención.</w:t>
      </w:r>
    </w:p>
    <w:p w:rsidR="00B24BC3" w:rsidRDefault="00B24BC3">
      <w:pPr>
        <w:ind w:left="1068"/>
        <w:jc w:val="both"/>
        <w:rPr>
          <w:rFonts w:ascii="Arial" w:hAnsi="Arial" w:cs="Arial"/>
          <w:lang w:val="es-ES_tradnl"/>
        </w:rPr>
      </w:pPr>
      <w:r>
        <w:rPr>
          <w:rFonts w:ascii="Arial" w:hAnsi="Arial" w:cs="Arial"/>
          <w:lang w:val="es-ES_tradnl"/>
        </w:rPr>
        <w:t>En la solicitud se especificará las ayudas concretas que se solicitan de entre las previstas en estas Bases y se relacionará la documentación que se aporta con la misma.</w:t>
      </w:r>
    </w:p>
    <w:p w:rsidR="00B24BC3" w:rsidRDefault="00B24BC3">
      <w:pPr>
        <w:numPr>
          <w:ilvl w:val="0"/>
          <w:numId w:val="20"/>
        </w:numPr>
        <w:jc w:val="both"/>
        <w:rPr>
          <w:rFonts w:ascii="Arial" w:hAnsi="Arial" w:cs="Arial"/>
          <w:lang w:val="es-ES_tradnl"/>
        </w:rPr>
      </w:pPr>
      <w:r>
        <w:rPr>
          <w:rFonts w:ascii="Arial" w:hAnsi="Arial" w:cs="Arial"/>
          <w:lang w:val="es-ES_tradnl"/>
        </w:rPr>
        <w:t>Documento Nacional de Identidad del solicitante. Cuando se actúa por representación, se presentará poder actual del firmante de la solicitud.</w:t>
      </w:r>
    </w:p>
    <w:p w:rsidR="00B24BC3" w:rsidRDefault="00B24BC3">
      <w:pPr>
        <w:numPr>
          <w:ilvl w:val="0"/>
          <w:numId w:val="20"/>
        </w:numPr>
        <w:jc w:val="both"/>
        <w:rPr>
          <w:rFonts w:ascii="Arial" w:hAnsi="Arial" w:cs="Arial"/>
          <w:lang w:val="es-ES_tradnl"/>
        </w:rPr>
      </w:pPr>
      <w:r>
        <w:rPr>
          <w:rFonts w:ascii="Arial" w:hAnsi="Arial" w:cs="Arial"/>
          <w:lang w:val="es-ES_tradnl"/>
        </w:rPr>
        <w:t>Número de Identificación Fiscal para las empresas individuales y personas físicas y Tarjeta de Identificación Fiscal para las Sociedades Mercantiles.</w:t>
      </w:r>
    </w:p>
    <w:p w:rsidR="00B24BC3" w:rsidRDefault="00B24BC3">
      <w:pPr>
        <w:numPr>
          <w:ilvl w:val="0"/>
          <w:numId w:val="20"/>
        </w:numPr>
        <w:jc w:val="both"/>
        <w:rPr>
          <w:rFonts w:ascii="Arial" w:hAnsi="Arial" w:cs="Arial"/>
          <w:lang w:val="es-ES_tradnl"/>
        </w:rPr>
      </w:pPr>
      <w:r>
        <w:rPr>
          <w:rFonts w:ascii="Arial" w:hAnsi="Arial" w:cs="Arial"/>
          <w:lang w:val="es-ES_tradnl"/>
        </w:rPr>
        <w:t>En el caso de que se trate de Sociedades Mercantiles, Estatutos vigentes registrados y escritura de constitución.</w:t>
      </w:r>
    </w:p>
    <w:p w:rsidR="00B24BC3" w:rsidRDefault="00B24BC3">
      <w:pPr>
        <w:numPr>
          <w:ilvl w:val="0"/>
          <w:numId w:val="20"/>
        </w:numPr>
        <w:jc w:val="both"/>
        <w:rPr>
          <w:rFonts w:ascii="Arial" w:hAnsi="Arial" w:cs="Arial"/>
          <w:lang w:val="es-ES_tradnl"/>
        </w:rPr>
      </w:pPr>
      <w:r>
        <w:rPr>
          <w:rFonts w:ascii="Arial" w:hAnsi="Arial" w:cs="Arial"/>
          <w:lang w:val="es-ES_tradnl"/>
        </w:rPr>
        <w:t xml:space="preserve">En el caso de optar a la subvención por autoempleo, Tarjeta de Inscripción en el INEM como desempleado/a en el momento anterior a la solicitud o al alta fiscal de </w:t>
      </w:r>
      <w:smartTag w:uri="urn:schemas-microsoft-com:office:smarttags" w:element="PersonName">
        <w:smartTagPr>
          <w:attr w:name="ProductID" w:val="la empresa. Así"/>
        </w:smartTagPr>
        <w:r>
          <w:rPr>
            <w:rFonts w:ascii="Arial" w:hAnsi="Arial" w:cs="Arial"/>
            <w:lang w:val="es-ES_tradnl"/>
          </w:rPr>
          <w:t>la empresa. Así</w:t>
        </w:r>
      </w:smartTag>
      <w:r>
        <w:rPr>
          <w:rFonts w:ascii="Arial" w:hAnsi="Arial" w:cs="Arial"/>
          <w:lang w:val="es-ES_tradnl"/>
        </w:rPr>
        <w:t xml:space="preserve"> mismo deberá acreditar documentalmente no haber cotizado como autónomo en el año inmediatamente anterior a la solicitud a través de informe de vida laboral.</w:t>
      </w:r>
    </w:p>
    <w:p w:rsidR="00B24BC3" w:rsidRDefault="00B24BC3">
      <w:pPr>
        <w:numPr>
          <w:ilvl w:val="0"/>
          <w:numId w:val="20"/>
        </w:numPr>
        <w:jc w:val="both"/>
        <w:rPr>
          <w:rFonts w:ascii="Arial" w:hAnsi="Arial" w:cs="Arial"/>
          <w:lang w:val="es-ES_tradnl"/>
        </w:rPr>
      </w:pPr>
      <w:r>
        <w:rPr>
          <w:rFonts w:ascii="Arial" w:hAnsi="Arial" w:cs="Arial"/>
          <w:lang w:val="es-ES_tradnl"/>
        </w:rPr>
        <w:t>Alta Fiscal de la empresa, en su caso. (Sólo para las Líneas A y B).</w:t>
      </w:r>
    </w:p>
    <w:p w:rsidR="00B24BC3" w:rsidRDefault="00B24BC3">
      <w:pPr>
        <w:numPr>
          <w:ilvl w:val="0"/>
          <w:numId w:val="20"/>
        </w:numPr>
        <w:jc w:val="both"/>
        <w:rPr>
          <w:rFonts w:ascii="Arial" w:hAnsi="Arial" w:cs="Arial"/>
          <w:lang w:val="es-ES_tradnl"/>
        </w:rPr>
      </w:pPr>
      <w:r>
        <w:rPr>
          <w:rFonts w:ascii="Arial" w:hAnsi="Arial" w:cs="Arial"/>
          <w:lang w:val="es-ES_tradnl"/>
        </w:rPr>
        <w:t>Contrato de alquiler de local de negocio, escritura de propiedad o cualquier otro documento con la suficiente entidad para acreditar la disposición del mismo para el desarrollo de la actividad. (Sólo para las Líneas de subvención A y B).</w:t>
      </w:r>
    </w:p>
    <w:p w:rsidR="00B24BC3" w:rsidRDefault="00B24BC3">
      <w:pPr>
        <w:numPr>
          <w:ilvl w:val="0"/>
          <w:numId w:val="20"/>
        </w:numPr>
        <w:jc w:val="both"/>
        <w:rPr>
          <w:rFonts w:ascii="Arial" w:hAnsi="Arial" w:cs="Arial"/>
          <w:lang w:val="es-ES_tradnl"/>
        </w:rPr>
      </w:pPr>
      <w:r>
        <w:rPr>
          <w:rFonts w:ascii="Arial" w:hAnsi="Arial" w:cs="Arial"/>
          <w:lang w:val="es-ES_tradnl"/>
        </w:rPr>
        <w:t>Proyecto o Memoria Técnica detallada de la inversión a realizar, que deberá contener todos los datos precisos para analizar la viabilidad económica, financiera y técnica de la inversión. (Sólo para las Líneas A y B)</w:t>
      </w:r>
    </w:p>
    <w:p w:rsidR="00B24BC3" w:rsidRDefault="00B24BC3">
      <w:pPr>
        <w:numPr>
          <w:ilvl w:val="0"/>
          <w:numId w:val="20"/>
        </w:numPr>
        <w:jc w:val="both"/>
        <w:rPr>
          <w:rFonts w:ascii="Arial" w:hAnsi="Arial" w:cs="Arial"/>
          <w:lang w:val="es-ES_tradnl"/>
        </w:rPr>
      </w:pPr>
      <w:r>
        <w:rPr>
          <w:rFonts w:ascii="Arial" w:hAnsi="Arial" w:cs="Arial"/>
          <w:lang w:val="es-ES_tradnl"/>
        </w:rPr>
        <w:lastRenderedPageBreak/>
        <w:t>Facturas proforma o presupuestos detallados de las inversiones y gastos que consten en el Proyecto o Memoria Técnica. (Sólo para las Líneas A y B en el caso de no presentar facturas definitivas).</w:t>
      </w:r>
    </w:p>
    <w:p w:rsidR="00B24BC3" w:rsidRDefault="00B24BC3">
      <w:pPr>
        <w:numPr>
          <w:ilvl w:val="0"/>
          <w:numId w:val="20"/>
        </w:numPr>
        <w:jc w:val="both"/>
        <w:rPr>
          <w:rFonts w:ascii="Arial" w:hAnsi="Arial" w:cs="Arial"/>
          <w:lang w:val="es-ES_tradnl"/>
        </w:rPr>
      </w:pPr>
      <w:r>
        <w:rPr>
          <w:rFonts w:ascii="Arial" w:hAnsi="Arial" w:cs="Arial"/>
          <w:lang w:val="es-ES_tradnl"/>
        </w:rPr>
        <w:t>Facturas de la inversión realizada. (Obligatoriamente para las Líneas C y D).</w:t>
      </w:r>
    </w:p>
    <w:p w:rsidR="00B24BC3" w:rsidRDefault="00B24BC3">
      <w:pPr>
        <w:numPr>
          <w:ilvl w:val="0"/>
          <w:numId w:val="20"/>
        </w:numPr>
        <w:ind w:right="17"/>
        <w:jc w:val="both"/>
        <w:rPr>
          <w:rFonts w:ascii="Arial" w:hAnsi="Arial" w:cs="Arial"/>
          <w:lang w:val="es-ES_tradnl"/>
        </w:rPr>
      </w:pPr>
      <w:r>
        <w:rPr>
          <w:rFonts w:ascii="Arial" w:hAnsi="Arial" w:cs="Arial"/>
          <w:lang w:val="es-ES_tradnl"/>
        </w:rPr>
        <w:t>Documento justificativo del pago de la inversión alegada. (Obligatoriamente para las Líneas C y D).</w:t>
      </w:r>
    </w:p>
    <w:p w:rsidR="00B24BC3" w:rsidRDefault="00B24BC3">
      <w:pPr>
        <w:numPr>
          <w:ilvl w:val="0"/>
          <w:numId w:val="20"/>
        </w:numPr>
        <w:ind w:right="17"/>
        <w:jc w:val="both"/>
        <w:rPr>
          <w:rFonts w:ascii="Arial" w:hAnsi="Arial" w:cs="Arial"/>
          <w:lang w:val="es-ES_tradnl"/>
        </w:rPr>
      </w:pPr>
      <w:r>
        <w:rPr>
          <w:rFonts w:ascii="Arial" w:hAnsi="Arial" w:cs="Arial"/>
          <w:lang w:val="es-ES_tradnl"/>
        </w:rPr>
        <w:t>Acreditación de la concesión de la licencia para instalación de terraza o rótulo y pago de la tasa correspondiente.(Sólo para Líneas C y D).</w:t>
      </w:r>
    </w:p>
    <w:p w:rsidR="00B24BC3" w:rsidRDefault="00B24BC3">
      <w:pPr>
        <w:numPr>
          <w:ilvl w:val="0"/>
          <w:numId w:val="20"/>
        </w:numPr>
        <w:jc w:val="both"/>
        <w:rPr>
          <w:rFonts w:ascii="Arial" w:hAnsi="Arial" w:cs="Arial"/>
          <w:lang w:val="es-ES_tradnl"/>
        </w:rPr>
      </w:pPr>
      <w:r>
        <w:rPr>
          <w:rFonts w:ascii="Arial" w:hAnsi="Arial" w:cs="Arial"/>
          <w:lang w:val="es-ES_tradnl"/>
        </w:rPr>
        <w:t>Declaración jurada de otras ayudas, incentivos o subvenciones públicas recibidas o solicitadas.</w:t>
      </w:r>
    </w:p>
    <w:p w:rsidR="00B24BC3" w:rsidRDefault="00B24BC3">
      <w:pPr>
        <w:numPr>
          <w:ilvl w:val="0"/>
          <w:numId w:val="20"/>
        </w:numPr>
        <w:jc w:val="both"/>
        <w:rPr>
          <w:rFonts w:ascii="Arial" w:hAnsi="Arial" w:cs="Arial"/>
          <w:lang w:val="es-ES_tradnl"/>
        </w:rPr>
      </w:pPr>
      <w:r>
        <w:rPr>
          <w:rFonts w:ascii="Arial" w:hAnsi="Arial" w:cs="Arial"/>
          <w:lang w:val="es-ES_tradnl"/>
        </w:rPr>
        <w:t>Declaración de no estar incurso en causa de inhabilitación.</w:t>
      </w:r>
    </w:p>
    <w:p w:rsidR="00B24BC3" w:rsidRDefault="00B24BC3">
      <w:pPr>
        <w:numPr>
          <w:ilvl w:val="0"/>
          <w:numId w:val="20"/>
        </w:numPr>
        <w:jc w:val="both"/>
        <w:rPr>
          <w:rFonts w:ascii="Arial" w:hAnsi="Arial" w:cs="Arial"/>
          <w:lang w:val="es-ES_tradnl"/>
        </w:rPr>
      </w:pPr>
      <w:r>
        <w:rPr>
          <w:rFonts w:ascii="Arial" w:hAnsi="Arial" w:cs="Arial"/>
          <w:lang w:val="es-ES_tradnl"/>
        </w:rPr>
        <w:t xml:space="preserve">Certificados expedidos por </w:t>
      </w:r>
      <w:smartTag w:uri="urn:schemas-microsoft-com:office:smarttags" w:element="PersonName">
        <w:smartTagPr>
          <w:attr w:name="ProductID" w:val="la Recaudación Municipal"/>
        </w:smartTagPr>
        <w:r>
          <w:rPr>
            <w:rFonts w:ascii="Arial" w:hAnsi="Arial" w:cs="Arial"/>
            <w:lang w:val="es-ES_tradnl"/>
          </w:rPr>
          <w:t>la Recaudación Municipal</w:t>
        </w:r>
      </w:smartTag>
      <w:r>
        <w:rPr>
          <w:rFonts w:ascii="Arial" w:hAnsi="Arial" w:cs="Arial"/>
          <w:lang w:val="es-ES_tradnl"/>
        </w:rPr>
        <w:t xml:space="preserve">, </w:t>
      </w:r>
      <w:smartTag w:uri="urn:schemas-microsoft-com:office:smarttags" w:element="PersonName">
        <w:smartTagPr>
          <w:attr w:name="ProductID" w:val="la Seguridad Social"/>
        </w:smartTagPr>
        <w:r>
          <w:rPr>
            <w:rFonts w:ascii="Arial" w:hAnsi="Arial" w:cs="Arial"/>
            <w:lang w:val="es-ES_tradnl"/>
          </w:rPr>
          <w:t>la Seguridad Social</w:t>
        </w:r>
      </w:smartTag>
      <w:r>
        <w:rPr>
          <w:rFonts w:ascii="Arial" w:hAnsi="Arial" w:cs="Arial"/>
          <w:lang w:val="es-ES_tradnl"/>
        </w:rPr>
        <w:t xml:space="preserve"> y </w:t>
      </w:r>
      <w:smartTag w:uri="urn:schemas-microsoft-com:office:smarttags" w:element="PersonName">
        <w:smartTagPr>
          <w:attr w:name="ProductID" w:val="la Agencia Tributaria"/>
        </w:smartTagPr>
        <w:r>
          <w:rPr>
            <w:rFonts w:ascii="Arial" w:hAnsi="Arial" w:cs="Arial"/>
            <w:lang w:val="es-ES_tradnl"/>
          </w:rPr>
          <w:t>la Agencia Tributaria</w:t>
        </w:r>
      </w:smartTag>
      <w:r>
        <w:rPr>
          <w:rFonts w:ascii="Arial" w:hAnsi="Arial" w:cs="Arial"/>
          <w:lang w:val="es-ES_tradnl"/>
        </w:rPr>
        <w:t xml:space="preserve"> de hallarse el beneficiario al corriente de sus obligaciones fiscales.</w:t>
      </w:r>
    </w:p>
    <w:p w:rsidR="00B24BC3" w:rsidRDefault="00B24BC3">
      <w:pPr>
        <w:numPr>
          <w:ilvl w:val="0"/>
          <w:numId w:val="20"/>
        </w:numPr>
        <w:jc w:val="both"/>
        <w:rPr>
          <w:rFonts w:ascii="Arial" w:hAnsi="Arial" w:cs="Arial"/>
          <w:lang w:val="es-ES_tradnl"/>
        </w:rPr>
      </w:pPr>
      <w:r>
        <w:rPr>
          <w:rFonts w:ascii="Arial" w:hAnsi="Arial" w:cs="Arial"/>
          <w:lang w:val="es-ES_tradnl"/>
        </w:rPr>
        <w:t xml:space="preserve">Cuentas anuales, en su caso, de los tres últimos ejercicios o desde el inicio de la actividad si esta es posterior. (Sólo para empresas ya existentes que se acojan a </w:t>
      </w:r>
      <w:smartTag w:uri="urn:schemas-microsoft-com:office:smarttags" w:element="PersonName">
        <w:smartTagPr>
          <w:attr w:name="ProductID" w:val="la Línea A"/>
        </w:smartTagPr>
        <w:r>
          <w:rPr>
            <w:rFonts w:ascii="Arial" w:hAnsi="Arial" w:cs="Arial"/>
            <w:lang w:val="es-ES_tradnl"/>
          </w:rPr>
          <w:t>la Línea A</w:t>
        </w:r>
      </w:smartTag>
      <w:r>
        <w:rPr>
          <w:rFonts w:ascii="Arial" w:hAnsi="Arial" w:cs="Arial"/>
          <w:lang w:val="es-ES_tradnl"/>
        </w:rPr>
        <w:t>)</w:t>
      </w:r>
    </w:p>
    <w:p w:rsidR="00B24BC3" w:rsidRDefault="00B24BC3">
      <w:pPr>
        <w:numPr>
          <w:ilvl w:val="0"/>
          <w:numId w:val="20"/>
        </w:numPr>
        <w:ind w:right="17"/>
        <w:jc w:val="both"/>
        <w:rPr>
          <w:rFonts w:ascii="Arial" w:hAnsi="Arial" w:cs="Arial"/>
          <w:lang w:val="es-ES_tradnl"/>
        </w:rPr>
      </w:pPr>
      <w:r>
        <w:rPr>
          <w:rFonts w:ascii="Arial" w:hAnsi="Arial" w:cs="Arial"/>
          <w:lang w:val="es-ES_tradnl"/>
        </w:rPr>
        <w:t>En el caso de traslados o ampliaciones de empresas ya existentes se deberá aportar documentación acreditativa del número de trabajadores en plantilla en el momento de presentación de la solicitud de subvención.</w:t>
      </w:r>
    </w:p>
    <w:p w:rsidR="00B24BC3" w:rsidRDefault="00B24BC3">
      <w:pPr>
        <w:numPr>
          <w:ilvl w:val="0"/>
          <w:numId w:val="20"/>
        </w:numPr>
        <w:ind w:right="17"/>
        <w:jc w:val="both"/>
        <w:rPr>
          <w:rFonts w:ascii="Arial" w:hAnsi="Arial" w:cs="Arial"/>
          <w:lang w:val="es-ES_tradnl"/>
        </w:rPr>
      </w:pPr>
      <w:r>
        <w:rPr>
          <w:rFonts w:ascii="Arial" w:hAnsi="Arial" w:cs="Arial"/>
          <w:lang w:val="es-ES_tradnl"/>
        </w:rPr>
        <w:t>Número de cuenta corriente donde se desea se abone la subvención una vez concedida.</w:t>
      </w:r>
    </w:p>
    <w:p w:rsidR="00B24BC3" w:rsidRDefault="00B24BC3">
      <w:pPr>
        <w:ind w:left="708" w:right="17"/>
        <w:jc w:val="both"/>
        <w:rPr>
          <w:rFonts w:ascii="Arial" w:hAnsi="Arial" w:cs="Arial"/>
          <w:lang w:val="es-ES_tradnl"/>
        </w:rPr>
      </w:pPr>
    </w:p>
    <w:p w:rsidR="00B24BC3" w:rsidRDefault="00B24BC3">
      <w:pPr>
        <w:ind w:right="17" w:firstLine="720"/>
        <w:jc w:val="both"/>
        <w:rPr>
          <w:rFonts w:ascii="Arial" w:hAnsi="Arial" w:cs="Arial"/>
          <w:lang w:val="es-ES_tradnl"/>
        </w:rPr>
      </w:pPr>
      <w:r>
        <w:rPr>
          <w:rFonts w:ascii="Arial" w:hAnsi="Arial" w:cs="Arial"/>
          <w:lang w:val="es-ES_tradnl"/>
        </w:rPr>
        <w:t>En el supuesto de que los documentos exigidos ya estuvieran en poder del Ayuntamiento, el solicitante, siempre que no hayan transcurrido más de cinco años desde la finalización del procedimiento al que correspondan, podrá hacer uso de su derecho a no presentarlo, haciendo constar la fecha y el órgano o dependencia en que fueron presentado o emitidos.</w:t>
      </w:r>
    </w:p>
    <w:p w:rsidR="00B24BC3" w:rsidRDefault="00B24BC3">
      <w:pPr>
        <w:ind w:right="17" w:firstLine="720"/>
        <w:jc w:val="both"/>
        <w:rPr>
          <w:rFonts w:ascii="Arial" w:hAnsi="Arial" w:cs="Arial"/>
          <w:lang w:val="es-ES_tradnl"/>
        </w:rPr>
      </w:pPr>
    </w:p>
    <w:p w:rsidR="00B24BC3" w:rsidRDefault="00B24BC3">
      <w:pPr>
        <w:ind w:right="17" w:firstLine="720"/>
        <w:jc w:val="both"/>
        <w:rPr>
          <w:rFonts w:ascii="Arial" w:hAnsi="Arial" w:cs="Arial"/>
          <w:lang w:val="es-ES_tradnl"/>
        </w:rPr>
      </w:pPr>
      <w:r>
        <w:rPr>
          <w:rFonts w:ascii="Arial" w:hAnsi="Arial" w:cs="Arial"/>
          <w:lang w:val="es-ES_tradnl"/>
        </w:rPr>
        <w:t>Podrán presentarse las solicitudes de manera telemática en los términos previstos en la Ley 30/1992, de 26 de noviembre, Reguladora del Régimen Jurídico de las Administraciones Públicas y del Procedimiento Administrativo Común.</w:t>
      </w:r>
    </w:p>
    <w:p w:rsidR="00B24BC3" w:rsidRDefault="00B24BC3">
      <w:pPr>
        <w:ind w:right="17" w:firstLine="720"/>
        <w:jc w:val="both"/>
        <w:rPr>
          <w:rFonts w:ascii="Arial" w:hAnsi="Arial" w:cs="Arial"/>
          <w:lang w:val="es-ES_tradnl"/>
        </w:rPr>
      </w:pPr>
    </w:p>
    <w:p w:rsidR="00B24BC3" w:rsidRDefault="00B24BC3">
      <w:pPr>
        <w:ind w:right="17" w:firstLine="720"/>
        <w:jc w:val="both"/>
        <w:rPr>
          <w:rFonts w:ascii="Arial" w:hAnsi="Arial" w:cs="Arial"/>
          <w:lang w:val="es-ES_tradnl"/>
        </w:rPr>
      </w:pPr>
      <w:r>
        <w:rPr>
          <w:rFonts w:ascii="Arial" w:hAnsi="Arial" w:cs="Arial"/>
          <w:lang w:val="es-ES_tradnl"/>
        </w:rPr>
        <w:t>Si la solicitud no reúne todos los requisitos establecidos en esta Ordenanza, el órgano competente requerirá al interesado para que la subsane en el plazo máximo e improrrogable de diez días, indicándole que si no lo hiciese, se le tendrá por desistido de su solicitud, previa resolución que deberá ser dictada en los términos previstos en el artículo 71 de la Ley 30/1992.</w:t>
      </w:r>
    </w:p>
    <w:p w:rsidR="00B24BC3" w:rsidRDefault="00B24BC3">
      <w:pPr>
        <w:ind w:right="17" w:firstLine="720"/>
        <w:jc w:val="both"/>
        <w:rPr>
          <w:rFonts w:ascii="Arial" w:hAnsi="Arial" w:cs="Arial"/>
          <w:lang w:val="es-ES_tradnl"/>
        </w:rPr>
      </w:pPr>
    </w:p>
    <w:p w:rsidR="00B24BC3" w:rsidRDefault="00B24BC3">
      <w:pPr>
        <w:ind w:right="17" w:firstLine="709"/>
        <w:jc w:val="both"/>
        <w:rPr>
          <w:rFonts w:ascii="Arial" w:hAnsi="Arial" w:cs="Arial"/>
          <w:b/>
          <w:bCs/>
          <w:u w:val="single"/>
          <w:lang w:val="es-ES_tradnl"/>
        </w:rPr>
      </w:pPr>
      <w:r>
        <w:rPr>
          <w:rFonts w:ascii="Arial" w:hAnsi="Arial" w:cs="Arial"/>
          <w:b/>
          <w:bCs/>
          <w:u w:val="single"/>
          <w:lang w:val="es-ES_tradnl"/>
        </w:rPr>
        <w:t>Instrucción del procedimiento:</w:t>
      </w:r>
    </w:p>
    <w:p w:rsidR="00B24BC3" w:rsidRDefault="00B24BC3">
      <w:pPr>
        <w:ind w:right="17" w:firstLine="720"/>
        <w:jc w:val="both"/>
        <w:rPr>
          <w:rFonts w:ascii="Arial" w:hAnsi="Arial" w:cs="Arial"/>
          <w:lang w:val="es-ES_tradnl"/>
        </w:rPr>
      </w:pPr>
    </w:p>
    <w:p w:rsidR="00B24BC3" w:rsidRDefault="00B24BC3">
      <w:pPr>
        <w:ind w:right="17" w:firstLine="720"/>
        <w:jc w:val="both"/>
        <w:rPr>
          <w:rFonts w:ascii="Arial" w:hAnsi="Arial" w:cs="Arial"/>
          <w:lang w:val="es-ES_tradnl"/>
        </w:rPr>
      </w:pPr>
      <w:r>
        <w:rPr>
          <w:rFonts w:ascii="Arial" w:hAnsi="Arial" w:cs="Arial"/>
          <w:lang w:val="es-ES_tradnl"/>
        </w:rPr>
        <w:t xml:space="preserve">El órgano instructor será la Concejalía de Fomento, Turismo y Obras del Ayuntamiento de Zamora, a través de </w:t>
      </w:r>
      <w:smartTag w:uri="urn:schemas-microsoft-com:office:smarttags" w:element="PersonName">
        <w:smartTagPr>
          <w:attr w:name="ProductID" w:val="la Oficina Municipal"/>
        </w:smartTagPr>
        <w:r>
          <w:rPr>
            <w:rFonts w:ascii="Arial" w:hAnsi="Arial" w:cs="Arial"/>
            <w:lang w:val="es-ES_tradnl"/>
          </w:rPr>
          <w:t>la Oficina Municipal</w:t>
        </w:r>
      </w:smartTag>
      <w:r>
        <w:rPr>
          <w:rFonts w:ascii="Arial" w:hAnsi="Arial" w:cs="Arial"/>
          <w:lang w:val="es-ES_tradnl"/>
        </w:rPr>
        <w:t xml:space="preserve"> de Desarrollo.</w:t>
      </w:r>
    </w:p>
    <w:p w:rsidR="00B24BC3" w:rsidRDefault="00B24BC3">
      <w:pPr>
        <w:ind w:right="17" w:firstLine="720"/>
        <w:jc w:val="both"/>
        <w:rPr>
          <w:rFonts w:ascii="Arial" w:hAnsi="Arial" w:cs="Arial"/>
          <w:lang w:val="es-ES_tradnl"/>
        </w:rPr>
      </w:pPr>
    </w:p>
    <w:p w:rsidR="00B24BC3" w:rsidRDefault="00B24BC3">
      <w:pPr>
        <w:ind w:right="17" w:firstLine="720"/>
        <w:jc w:val="both"/>
        <w:rPr>
          <w:rFonts w:ascii="Arial" w:hAnsi="Arial" w:cs="Arial"/>
          <w:lang w:val="es-ES_tradnl"/>
        </w:rPr>
      </w:pPr>
      <w:r>
        <w:rPr>
          <w:rFonts w:ascii="Arial" w:hAnsi="Arial" w:cs="Arial"/>
          <w:lang w:val="es-ES_tradnl"/>
        </w:rPr>
        <w:t>Las actividades de instrucción comprenderán las siguientes actividades:</w:t>
      </w:r>
    </w:p>
    <w:p w:rsidR="00B24BC3" w:rsidRDefault="00B24BC3">
      <w:pPr>
        <w:ind w:right="17" w:firstLine="720"/>
        <w:jc w:val="both"/>
        <w:rPr>
          <w:rFonts w:ascii="Arial" w:hAnsi="Arial" w:cs="Arial"/>
          <w:lang w:val="es-ES_tradnl"/>
        </w:rPr>
      </w:pPr>
    </w:p>
    <w:p w:rsidR="00B24BC3" w:rsidRDefault="00B24BC3">
      <w:pPr>
        <w:ind w:right="17" w:firstLine="720"/>
        <w:jc w:val="both"/>
        <w:rPr>
          <w:rFonts w:ascii="Arial" w:hAnsi="Arial" w:cs="Arial"/>
          <w:lang w:val="es-ES_tradnl"/>
        </w:rPr>
      </w:pPr>
      <w:r>
        <w:rPr>
          <w:rFonts w:ascii="Arial" w:hAnsi="Arial" w:cs="Arial"/>
          <w:lang w:val="es-ES_tradnl"/>
        </w:rPr>
        <w:lastRenderedPageBreak/>
        <w:t xml:space="preserve">* Petición de cuantos informes se estimen necesarios para resolver. Procederá la solicitud de informe a la Oficina de Gestión Urbanística con relación a la compatibilidad de uso del local u oficina que se va utilizar para el desarrollo de la actividad empresarial. </w:t>
      </w:r>
    </w:p>
    <w:p w:rsidR="00B24BC3" w:rsidRDefault="00B24BC3">
      <w:pPr>
        <w:ind w:right="17" w:firstLine="720"/>
        <w:jc w:val="both"/>
        <w:rPr>
          <w:rFonts w:ascii="Arial" w:hAnsi="Arial" w:cs="Arial"/>
          <w:i/>
          <w:iCs/>
          <w:lang w:val="es-ES_tradnl"/>
        </w:rPr>
      </w:pPr>
    </w:p>
    <w:p w:rsidR="00B24BC3" w:rsidRDefault="00B24BC3">
      <w:pPr>
        <w:ind w:right="17" w:firstLine="720"/>
        <w:jc w:val="both"/>
        <w:rPr>
          <w:rFonts w:ascii="Arial" w:hAnsi="Arial" w:cs="Arial"/>
          <w:lang w:val="es-ES_tradnl"/>
        </w:rPr>
      </w:pPr>
      <w:r>
        <w:rPr>
          <w:rFonts w:ascii="Arial" w:hAnsi="Arial" w:cs="Arial"/>
          <w:lang w:val="es-ES_tradnl"/>
        </w:rPr>
        <w:t xml:space="preserve">* Evaluación de las solicitudes o peticiones por orden de entrada en el Registro Municipal o a través de otros medios permitidos por la Ley 30/1992, de 26 de noviembre, Reguladora del Régimen Jurídico de las Administraciones Públicas y del Procedimiento Administrativo Común. La evaluación consistirá en dilucidar si las solicitudes presentadas por los particulares cumplen los requisitos para poder ser considerados beneficiarios de </w:t>
      </w:r>
      <w:smartTag w:uri="urn:schemas-microsoft-com:office:smarttags" w:element="PersonName">
        <w:smartTagPr>
          <w:attr w:name="ProductID" w:val="la subvención. Sólo"/>
        </w:smartTagPr>
        <w:r>
          <w:rPr>
            <w:rFonts w:ascii="Arial" w:hAnsi="Arial" w:cs="Arial"/>
            <w:lang w:val="es-ES_tradnl"/>
          </w:rPr>
          <w:t>la subvención. Sólo</w:t>
        </w:r>
      </w:smartTag>
      <w:r>
        <w:rPr>
          <w:rFonts w:ascii="Arial" w:hAnsi="Arial" w:cs="Arial"/>
          <w:lang w:val="es-ES_tradnl"/>
        </w:rPr>
        <w:t xml:space="preserve"> se evaluarán de forma completa aquella solicitudes que cumplan todos los requisitos para obtener la condición de beneficiarios de </w:t>
      </w:r>
      <w:smartTag w:uri="urn:schemas-microsoft-com:office:smarttags" w:element="PersonName">
        <w:smartTagPr>
          <w:attr w:name="ProductID" w:val="la subvención. Efectuada"/>
        </w:smartTagPr>
        <w:r>
          <w:rPr>
            <w:rFonts w:ascii="Arial" w:hAnsi="Arial" w:cs="Arial"/>
            <w:lang w:val="es-ES_tradnl"/>
          </w:rPr>
          <w:t>la subvención. Efectuada</w:t>
        </w:r>
      </w:smartTag>
      <w:r>
        <w:rPr>
          <w:rFonts w:ascii="Arial" w:hAnsi="Arial" w:cs="Arial"/>
          <w:lang w:val="es-ES_tradnl"/>
        </w:rPr>
        <w:t xml:space="preserve"> la evaluación, a la vista del expediente, el órgano instructor formulará la propuesta de resolución, debidamente motivada, en la que sólo se tendrán en cuenta las alegaciones, pruebas y hechos aducidos por los interesados en </w:t>
      </w:r>
      <w:smartTag w:uri="urn:schemas-microsoft-com:office:smarttags" w:element="PersonName">
        <w:smartTagPr>
          <w:attr w:name="ProductID" w:val="la solicitud. En"/>
        </w:smartTagPr>
        <w:r>
          <w:rPr>
            <w:rFonts w:ascii="Arial" w:hAnsi="Arial" w:cs="Arial"/>
            <w:lang w:val="es-ES_tradnl"/>
          </w:rPr>
          <w:t>la solicitud. En</w:t>
        </w:r>
      </w:smartTag>
      <w:r>
        <w:rPr>
          <w:rFonts w:ascii="Arial" w:hAnsi="Arial" w:cs="Arial"/>
          <w:lang w:val="es-ES_tradnl"/>
        </w:rPr>
        <w:t xml:space="preserve"> el referido informe se especificará la cuantía de subvención en el caso en que proceda, o su improcedencia en caso contrario.</w:t>
      </w:r>
    </w:p>
    <w:p w:rsidR="00B24BC3" w:rsidRDefault="00B24BC3">
      <w:pPr>
        <w:ind w:right="17" w:firstLine="720"/>
        <w:jc w:val="both"/>
        <w:rPr>
          <w:rFonts w:ascii="Arial" w:hAnsi="Arial" w:cs="Arial"/>
          <w:lang w:val="es-ES_tradnl"/>
        </w:rPr>
      </w:pPr>
    </w:p>
    <w:p w:rsidR="00B24BC3" w:rsidRDefault="00B24BC3">
      <w:pPr>
        <w:ind w:right="17" w:firstLine="720"/>
        <w:jc w:val="both"/>
        <w:rPr>
          <w:rFonts w:ascii="Arial" w:hAnsi="Arial" w:cs="Arial"/>
          <w:lang w:val="es-ES_tradnl"/>
        </w:rPr>
      </w:pPr>
      <w:r>
        <w:rPr>
          <w:rFonts w:ascii="Arial" w:hAnsi="Arial" w:cs="Arial"/>
          <w:lang w:val="es-ES_tradnl"/>
        </w:rPr>
        <w:t xml:space="preserve">* Fiscalización de Expediente. Igualmente </w:t>
      </w:r>
      <w:smartTag w:uri="urn:schemas-microsoft-com:office:smarttags" w:element="PersonName">
        <w:smartTagPr>
          <w:attr w:name="ProductID" w:val="la Intervención Municipal"/>
        </w:smartTagPr>
        <w:r>
          <w:rPr>
            <w:rFonts w:ascii="Arial" w:hAnsi="Arial" w:cs="Arial"/>
            <w:lang w:val="es-ES_tradnl"/>
          </w:rPr>
          <w:t>la Intervención Municipal</w:t>
        </w:r>
      </w:smartTag>
      <w:r>
        <w:rPr>
          <w:rFonts w:ascii="Arial" w:hAnsi="Arial" w:cs="Arial"/>
          <w:lang w:val="es-ES_tradnl"/>
        </w:rPr>
        <w:t xml:space="preserve"> fiscalizará el expediente y comprobará la existencia de crédito presupuestario adecuado al efecto.</w:t>
      </w:r>
    </w:p>
    <w:p w:rsidR="00B24BC3" w:rsidRDefault="00B24BC3">
      <w:pPr>
        <w:ind w:right="17" w:firstLine="720"/>
        <w:jc w:val="both"/>
        <w:rPr>
          <w:rFonts w:ascii="Arial" w:hAnsi="Arial" w:cs="Arial"/>
          <w:lang w:val="es-ES_tradnl"/>
        </w:rPr>
      </w:pPr>
    </w:p>
    <w:p w:rsidR="00B24BC3" w:rsidRDefault="00B24BC3">
      <w:pPr>
        <w:ind w:right="17" w:firstLine="720"/>
        <w:jc w:val="both"/>
        <w:rPr>
          <w:rFonts w:ascii="Arial" w:hAnsi="Arial" w:cs="Arial"/>
          <w:b/>
          <w:bCs/>
          <w:u w:val="single"/>
          <w:lang w:val="es-ES_tradnl"/>
        </w:rPr>
      </w:pPr>
      <w:r>
        <w:rPr>
          <w:rFonts w:ascii="Arial" w:hAnsi="Arial" w:cs="Arial"/>
          <w:b/>
          <w:bCs/>
          <w:u w:val="single"/>
          <w:lang w:val="es-ES_tradnl"/>
        </w:rPr>
        <w:t>Resolución del procedimiento:</w:t>
      </w:r>
    </w:p>
    <w:p w:rsidR="00B24BC3" w:rsidRDefault="00B24BC3">
      <w:pPr>
        <w:ind w:right="17" w:firstLine="720"/>
        <w:jc w:val="both"/>
        <w:rPr>
          <w:rFonts w:ascii="Arial" w:hAnsi="Arial" w:cs="Arial"/>
          <w:lang w:val="es-ES_tradnl"/>
        </w:rPr>
      </w:pPr>
    </w:p>
    <w:p w:rsidR="00B24BC3" w:rsidRDefault="00B24BC3">
      <w:pPr>
        <w:ind w:right="17" w:firstLine="720"/>
        <w:jc w:val="both"/>
        <w:rPr>
          <w:rFonts w:ascii="Arial" w:hAnsi="Arial" w:cs="Arial"/>
          <w:lang w:val="es-ES_tradnl"/>
        </w:rPr>
      </w:pPr>
      <w:r>
        <w:rPr>
          <w:rFonts w:ascii="Arial" w:hAnsi="Arial" w:cs="Arial"/>
          <w:lang w:val="es-ES_tradnl"/>
        </w:rPr>
        <w:t>* El procedimiento de concesión concluye con la Resolución del Alcalde, previo dictamen de la Comisión de Fomento, Turismo y Obras. El plazo máximo de resolución y notificación es de seis meses y se computará desde la entrada en registro de cada una de las solicitudes. La resolución que se adopte pondrá fin a la vía administrativa. El vencimiento del plazo máximo sin haberse notificado la resolución legitima a los interesados para entender desestimada la solicitud de la concesión por silencio administrativo.</w:t>
      </w:r>
    </w:p>
    <w:p w:rsidR="00B24BC3" w:rsidRDefault="00B24BC3">
      <w:pPr>
        <w:ind w:right="17" w:firstLine="720"/>
        <w:jc w:val="both"/>
        <w:rPr>
          <w:rFonts w:ascii="Arial" w:hAnsi="Arial" w:cs="Arial"/>
          <w:lang w:val="es-ES_tradnl"/>
        </w:rPr>
      </w:pPr>
    </w:p>
    <w:p w:rsidR="00B24BC3" w:rsidRDefault="00B24BC3">
      <w:pPr>
        <w:ind w:right="17" w:firstLine="720"/>
        <w:jc w:val="both"/>
        <w:rPr>
          <w:rFonts w:ascii="Arial" w:hAnsi="Arial" w:cs="Arial"/>
          <w:lang w:val="es-ES_tradnl"/>
        </w:rPr>
      </w:pPr>
      <w:r>
        <w:rPr>
          <w:rFonts w:ascii="Arial" w:hAnsi="Arial" w:cs="Arial"/>
          <w:lang w:val="es-ES_tradnl"/>
        </w:rPr>
        <w:t>* La resolución de concesión se notificará al interesado para que en el plazo de quince días comuniquen su aceptación. En caso de que esta aceptación no se produzca se entenderá que desisten de la solicitud.</w:t>
      </w:r>
    </w:p>
    <w:p w:rsidR="00B24BC3" w:rsidRDefault="00B24BC3">
      <w:pPr>
        <w:ind w:right="17" w:firstLine="720"/>
        <w:jc w:val="both"/>
        <w:rPr>
          <w:rFonts w:ascii="Arial" w:hAnsi="Arial" w:cs="Arial"/>
          <w:lang w:val="es-ES_tradnl"/>
        </w:rPr>
      </w:pPr>
    </w:p>
    <w:p w:rsidR="00B24BC3" w:rsidRDefault="00B24BC3">
      <w:pPr>
        <w:ind w:left="720" w:right="17"/>
        <w:jc w:val="both"/>
        <w:rPr>
          <w:rFonts w:ascii="Arial" w:hAnsi="Arial" w:cs="Arial"/>
        </w:rPr>
      </w:pPr>
      <w:bookmarkStart w:id="7" w:name="A6"/>
      <w:bookmarkEnd w:id="7"/>
    </w:p>
    <w:p w:rsidR="00B24BC3" w:rsidRDefault="00B24BC3">
      <w:pPr>
        <w:pStyle w:val="Textoindependiente"/>
        <w:rPr>
          <w:bCs/>
        </w:rPr>
      </w:pPr>
      <w:r>
        <w:rPr>
          <w:bCs/>
        </w:rPr>
        <w:t>ARTÍCULO 6.- OBLIGACIONES DE LOS BENEFICIARIOS.</w:t>
      </w:r>
    </w:p>
    <w:p w:rsidR="00B24BC3" w:rsidRDefault="00B24BC3">
      <w:pPr>
        <w:ind w:left="720" w:right="17"/>
        <w:jc w:val="both"/>
        <w:rPr>
          <w:rFonts w:ascii="Arial" w:hAnsi="Arial" w:cs="Arial"/>
        </w:rPr>
      </w:pPr>
    </w:p>
    <w:p w:rsidR="00B24BC3" w:rsidRDefault="00B24BC3">
      <w:pPr>
        <w:ind w:left="720" w:right="17"/>
        <w:jc w:val="both"/>
        <w:rPr>
          <w:rFonts w:ascii="Arial" w:hAnsi="Arial" w:cs="Arial"/>
        </w:rPr>
      </w:pPr>
      <w:r>
        <w:rPr>
          <w:rFonts w:ascii="Arial" w:hAnsi="Arial" w:cs="Arial"/>
        </w:rPr>
        <w:t>Las obligaciones de los beneficiarios son las siguientes:</w:t>
      </w:r>
    </w:p>
    <w:p w:rsidR="00B24BC3" w:rsidRDefault="00B24BC3">
      <w:pPr>
        <w:ind w:left="720" w:right="17"/>
        <w:jc w:val="both"/>
        <w:rPr>
          <w:rFonts w:ascii="Arial" w:hAnsi="Arial" w:cs="Arial"/>
        </w:rPr>
      </w:pPr>
    </w:p>
    <w:p w:rsidR="00B24BC3" w:rsidRDefault="00B24BC3">
      <w:pPr>
        <w:ind w:right="17" w:firstLine="696"/>
        <w:jc w:val="both"/>
        <w:rPr>
          <w:rFonts w:ascii="Arial" w:hAnsi="Arial" w:cs="Arial"/>
        </w:rPr>
      </w:pPr>
      <w:r>
        <w:rPr>
          <w:rFonts w:ascii="Arial" w:hAnsi="Arial" w:cs="Arial"/>
        </w:rPr>
        <w:t>a) Cumplir el objetivo, ejecutar el proyecto, realizar la actividad o adoptar el comportamiento que fundamenta la concesión de la subvención.</w:t>
      </w:r>
    </w:p>
    <w:p w:rsidR="00B24BC3" w:rsidRDefault="00B24BC3">
      <w:pPr>
        <w:ind w:right="17" w:firstLine="696"/>
        <w:jc w:val="both"/>
        <w:rPr>
          <w:rFonts w:ascii="Arial" w:hAnsi="Arial" w:cs="Arial"/>
        </w:rPr>
      </w:pPr>
      <w:r>
        <w:rPr>
          <w:rFonts w:ascii="Arial" w:hAnsi="Arial" w:cs="Arial"/>
        </w:rPr>
        <w:t>b) Justificar ante el órgano concedente o la Entidad colaboradora, en su caso, el cumplimiento de los requisitos y condiciones, así como la realización de la actividad y el cumplimiento de la finalidad que determinen la concesión o disfrute de la subvención.</w:t>
      </w:r>
    </w:p>
    <w:p w:rsidR="00B24BC3" w:rsidRDefault="00B24BC3">
      <w:pPr>
        <w:ind w:right="17" w:firstLine="696"/>
        <w:jc w:val="both"/>
        <w:rPr>
          <w:rFonts w:ascii="Arial" w:hAnsi="Arial" w:cs="Arial"/>
        </w:rPr>
      </w:pPr>
      <w:r>
        <w:rPr>
          <w:rFonts w:ascii="Arial" w:hAnsi="Arial" w:cs="Arial"/>
        </w:rPr>
        <w:lastRenderedPageBreak/>
        <w:t>c) Someterse a las actuaciones de comprobación, a efectuar por el órgano concedente, así como cualesquiera otras de comprobación y control financiero que puedan realizar los órganos de control competentes, tanto nacionales como comunitarios, aportando cuanta información le sea requerida en el ejercicio de las actuaciones anteriores.</w:t>
      </w:r>
    </w:p>
    <w:p w:rsidR="00B24BC3" w:rsidRDefault="00B24BC3">
      <w:pPr>
        <w:ind w:right="17" w:firstLine="696"/>
        <w:jc w:val="both"/>
        <w:rPr>
          <w:rFonts w:ascii="Arial" w:hAnsi="Arial" w:cs="Arial"/>
        </w:rPr>
      </w:pPr>
      <w:r>
        <w:rPr>
          <w:rFonts w:ascii="Arial" w:hAnsi="Arial" w:cs="Arial"/>
        </w:rPr>
        <w:t>d) Comunicar al órgano concedente la obtención de otras subvenciones, ayudas, ingresos o recursos que financien las actividades subvencionadas.</w:t>
      </w:r>
    </w:p>
    <w:p w:rsidR="00B24BC3" w:rsidRDefault="00B24BC3">
      <w:pPr>
        <w:ind w:right="17" w:firstLine="696"/>
        <w:jc w:val="both"/>
        <w:rPr>
          <w:rFonts w:ascii="Arial" w:hAnsi="Arial" w:cs="Arial"/>
        </w:rPr>
      </w:pPr>
      <w:r>
        <w:rPr>
          <w:rFonts w:ascii="Arial" w:hAnsi="Arial" w:cs="Arial"/>
        </w:rPr>
        <w:t xml:space="preserve">e) Acreditar con anterioridad a dictarse la propuesta de resolución que se halla al corriente en el cumplimiento de sus obligaciones tributarias y frente a </w:t>
      </w:r>
      <w:smartTag w:uri="urn:schemas-microsoft-com:office:smarttags" w:element="PersonName">
        <w:smartTagPr>
          <w:attr w:name="ProductID" w:val="la Seguridad Social."/>
        </w:smartTagPr>
        <w:r>
          <w:rPr>
            <w:rFonts w:ascii="Arial" w:hAnsi="Arial" w:cs="Arial"/>
          </w:rPr>
          <w:t>la Seguridad Social.</w:t>
        </w:r>
      </w:smartTag>
    </w:p>
    <w:p w:rsidR="00B24BC3" w:rsidRDefault="00B24BC3">
      <w:pPr>
        <w:ind w:right="17" w:firstLine="696"/>
        <w:jc w:val="both"/>
        <w:rPr>
          <w:rFonts w:ascii="Arial" w:hAnsi="Arial" w:cs="Arial"/>
        </w:rPr>
      </w:pPr>
      <w:r>
        <w:rPr>
          <w:rFonts w:ascii="Arial" w:hAnsi="Arial" w:cs="Arial"/>
        </w:rPr>
        <w:t>f) Disponer de los libros contables, registros diligenciados y demás documentos debidamente auditados, en los términos exigidos por la Legislación mercantil y sectorial aplicable al beneficiario en cada caso.</w:t>
      </w:r>
    </w:p>
    <w:p w:rsidR="00B24BC3" w:rsidRDefault="00B24BC3">
      <w:pPr>
        <w:ind w:right="17" w:firstLine="696"/>
        <w:jc w:val="both"/>
        <w:rPr>
          <w:rFonts w:ascii="Arial" w:hAnsi="Arial" w:cs="Arial"/>
          <w:lang w:val="es-ES_tradnl"/>
        </w:rPr>
      </w:pPr>
      <w:r>
        <w:rPr>
          <w:rFonts w:ascii="Arial" w:hAnsi="Arial" w:cs="Arial"/>
          <w:lang w:val="es-ES_tradnl"/>
        </w:rPr>
        <w:t>g) Conservar los documentos justificativos de la aplicación de los fondos recibidos, incluidos los documentos electrónicos, en tanto puedan ser objeto de las actuaciones de comprobación y control.</w:t>
      </w:r>
    </w:p>
    <w:p w:rsidR="00B24BC3" w:rsidRDefault="00B24BC3">
      <w:pPr>
        <w:ind w:right="17" w:firstLine="696"/>
        <w:jc w:val="both"/>
        <w:rPr>
          <w:rFonts w:ascii="Arial" w:hAnsi="Arial" w:cs="Arial"/>
          <w:lang w:val="es-ES_tradnl"/>
        </w:rPr>
      </w:pPr>
      <w:r>
        <w:rPr>
          <w:rFonts w:ascii="Arial" w:hAnsi="Arial" w:cs="Arial"/>
          <w:lang w:val="es-ES_tradnl"/>
        </w:rPr>
        <w:t>h) Dar la adecuada publicidad del carácter público de la financiación de programas, actividades, inversiones o actuaciones de cualquier tipo que sean objeto de subvención.</w:t>
      </w:r>
    </w:p>
    <w:p w:rsidR="00B24BC3" w:rsidRDefault="00B24BC3">
      <w:pPr>
        <w:ind w:right="17" w:firstLine="696"/>
        <w:jc w:val="both"/>
        <w:rPr>
          <w:rFonts w:ascii="Arial" w:hAnsi="Arial" w:cs="Arial"/>
          <w:lang w:val="es-ES_tradnl"/>
        </w:rPr>
      </w:pPr>
      <w:r>
        <w:rPr>
          <w:rFonts w:ascii="Arial" w:hAnsi="Arial" w:cs="Arial"/>
          <w:lang w:val="es-ES_tradnl"/>
        </w:rPr>
        <w:t>i) Mantener las condiciones establecidas en la concesión, en lo que se refiere a la actividad subvencionada y a los contratos de trabajo formalizados.</w:t>
      </w:r>
    </w:p>
    <w:p w:rsidR="00B24BC3" w:rsidRDefault="00B24BC3">
      <w:pPr>
        <w:ind w:right="17" w:firstLine="696"/>
        <w:jc w:val="both"/>
        <w:rPr>
          <w:rFonts w:ascii="Arial" w:hAnsi="Arial" w:cs="Arial"/>
          <w:lang w:val="es-ES_tradnl"/>
        </w:rPr>
      </w:pPr>
      <w:r>
        <w:rPr>
          <w:rFonts w:ascii="Arial" w:hAnsi="Arial" w:cs="Arial"/>
          <w:lang w:val="es-ES_tradnl"/>
        </w:rPr>
        <w:t>j) Proceder a la devolución de la subvención concedida en el caso de estar incurso en alguna de las causas de reintegro.</w:t>
      </w:r>
    </w:p>
    <w:p w:rsidR="00B24BC3" w:rsidRDefault="00B24BC3">
      <w:pPr>
        <w:ind w:right="17" w:firstLine="696"/>
        <w:jc w:val="both"/>
        <w:rPr>
          <w:rFonts w:ascii="Arial" w:hAnsi="Arial" w:cs="Arial"/>
          <w:lang w:val="es-ES_tradnl"/>
        </w:rPr>
      </w:pPr>
      <w:bookmarkStart w:id="8" w:name="A7"/>
      <w:bookmarkEnd w:id="8"/>
    </w:p>
    <w:p w:rsidR="00B24BC3" w:rsidRDefault="00B24BC3">
      <w:pPr>
        <w:ind w:right="17" w:firstLine="696"/>
        <w:jc w:val="both"/>
        <w:rPr>
          <w:rFonts w:ascii="Arial" w:hAnsi="Arial" w:cs="Arial"/>
          <w:lang w:val="es-ES_tradnl"/>
        </w:rPr>
      </w:pPr>
    </w:p>
    <w:p w:rsidR="00B24BC3" w:rsidRDefault="00B24BC3">
      <w:pPr>
        <w:pStyle w:val="Textoindependiente"/>
        <w:rPr>
          <w:bCs/>
          <w:lang w:val="es-ES_tradnl"/>
        </w:rPr>
      </w:pPr>
      <w:r>
        <w:rPr>
          <w:bCs/>
          <w:lang w:val="es-ES_tradnl"/>
        </w:rPr>
        <w:t>ARTÍCULO 7.- CUANTÍA.</w:t>
      </w:r>
    </w:p>
    <w:p w:rsidR="00B24BC3" w:rsidRDefault="00B24BC3">
      <w:pPr>
        <w:ind w:right="17" w:firstLine="696"/>
        <w:jc w:val="both"/>
        <w:rPr>
          <w:rFonts w:ascii="Arial" w:hAnsi="Arial" w:cs="Arial"/>
          <w:lang w:val="es-ES_tradnl"/>
        </w:rPr>
      </w:pPr>
    </w:p>
    <w:p w:rsidR="00B24BC3" w:rsidRDefault="00B24BC3">
      <w:pPr>
        <w:ind w:right="17" w:firstLine="696"/>
        <w:jc w:val="both"/>
        <w:rPr>
          <w:rFonts w:ascii="Arial" w:hAnsi="Arial" w:cs="Arial"/>
          <w:lang w:val="es-ES_tradnl"/>
        </w:rPr>
      </w:pPr>
      <w:r>
        <w:rPr>
          <w:rFonts w:ascii="Arial" w:hAnsi="Arial" w:cs="Arial"/>
          <w:lang w:val="es-ES_tradnl"/>
        </w:rPr>
        <w:t>La cuantía de la subvención dependerá en cada caso de la Línea concreta a la que se acoja cada solicitud, sin que en ningún caso pueda superar, aisladamente o en concurrencia con otras ayudas de Administraciones Públicas, el 70% coste de la actividad subvencionada.</w:t>
      </w:r>
    </w:p>
    <w:p w:rsidR="00B24BC3" w:rsidRDefault="00B24BC3">
      <w:pPr>
        <w:ind w:right="17" w:firstLine="696"/>
        <w:jc w:val="both"/>
        <w:rPr>
          <w:rFonts w:ascii="Arial" w:hAnsi="Arial" w:cs="Arial"/>
          <w:lang w:val="es-ES_tradnl"/>
        </w:rPr>
      </w:pPr>
    </w:p>
    <w:p w:rsidR="00B24BC3" w:rsidRDefault="00B24BC3">
      <w:pPr>
        <w:ind w:right="17" w:firstLine="696"/>
        <w:jc w:val="both"/>
        <w:rPr>
          <w:rFonts w:ascii="Arial" w:hAnsi="Arial" w:cs="Arial"/>
          <w:b/>
          <w:bCs/>
          <w:u w:val="single"/>
          <w:lang w:val="es-ES_tradnl"/>
        </w:rPr>
      </w:pPr>
      <w:r>
        <w:rPr>
          <w:rFonts w:ascii="Arial" w:hAnsi="Arial" w:cs="Arial"/>
          <w:b/>
          <w:bCs/>
          <w:u w:val="single"/>
          <w:lang w:val="es-ES_tradnl"/>
        </w:rPr>
        <w:t>Línea A Promoción de pequeñas empresas:</w:t>
      </w:r>
    </w:p>
    <w:p w:rsidR="00B24BC3" w:rsidRDefault="00B24BC3">
      <w:pPr>
        <w:ind w:right="17" w:firstLine="696"/>
        <w:jc w:val="both"/>
        <w:rPr>
          <w:rFonts w:ascii="Arial" w:hAnsi="Arial" w:cs="Arial"/>
          <w:lang w:val="es-ES_tradnl"/>
        </w:rPr>
      </w:pPr>
    </w:p>
    <w:p w:rsidR="00B24BC3" w:rsidRDefault="00B24BC3">
      <w:pPr>
        <w:numPr>
          <w:ilvl w:val="0"/>
          <w:numId w:val="27"/>
        </w:numPr>
        <w:ind w:right="17"/>
        <w:jc w:val="both"/>
        <w:rPr>
          <w:rFonts w:ascii="Arial" w:hAnsi="Arial" w:cs="Arial"/>
          <w:lang w:val="es-ES_tradnl"/>
        </w:rPr>
      </w:pPr>
      <w:r>
        <w:rPr>
          <w:rFonts w:ascii="Arial" w:hAnsi="Arial" w:cs="Arial"/>
          <w:lang w:val="es-ES_tradnl"/>
        </w:rPr>
        <w:t xml:space="preserve">Gastos de constitución y lanzamiento: 70% de los gastos en intervención de fedatarios públicos, gasto de asesoría, alquiler de activos necesarios durante el primer año y gastos de publicidad inicial de </w:t>
      </w:r>
      <w:smartTag w:uri="urn:schemas-microsoft-com:office:smarttags" w:element="PersonName">
        <w:smartTagPr>
          <w:attr w:name="ProductID" w:val="la empresa. El"/>
        </w:smartTagPr>
        <w:r>
          <w:rPr>
            <w:rFonts w:ascii="Arial" w:hAnsi="Arial" w:cs="Arial"/>
            <w:lang w:val="es-ES_tradnl"/>
          </w:rPr>
          <w:t>la empresa. El</w:t>
        </w:r>
      </w:smartTag>
      <w:r>
        <w:rPr>
          <w:rFonts w:ascii="Arial" w:hAnsi="Arial" w:cs="Arial"/>
          <w:lang w:val="es-ES_tradnl"/>
        </w:rPr>
        <w:t xml:space="preserve"> límite máximo de subvención será de tres mil Euros (3.000.-). </w:t>
      </w:r>
    </w:p>
    <w:p w:rsidR="00B24BC3" w:rsidRDefault="00B24BC3">
      <w:pPr>
        <w:ind w:left="360" w:right="17"/>
        <w:jc w:val="both"/>
        <w:rPr>
          <w:rFonts w:ascii="Arial" w:hAnsi="Arial" w:cs="Arial"/>
          <w:lang w:val="es-ES_tradnl"/>
        </w:rPr>
      </w:pPr>
    </w:p>
    <w:p w:rsidR="00B24BC3" w:rsidRDefault="00B24BC3">
      <w:pPr>
        <w:numPr>
          <w:ilvl w:val="0"/>
          <w:numId w:val="26"/>
        </w:numPr>
        <w:ind w:right="17"/>
        <w:jc w:val="both"/>
        <w:rPr>
          <w:rFonts w:ascii="Arial" w:hAnsi="Arial" w:cs="Arial"/>
          <w:lang w:val="es-ES_tradnl"/>
        </w:rPr>
      </w:pPr>
      <w:r>
        <w:rPr>
          <w:rFonts w:ascii="Arial" w:hAnsi="Arial" w:cs="Arial"/>
          <w:lang w:val="es-ES_tradnl"/>
        </w:rPr>
        <w:t>Subvención por la creación de nuevos empleos: mil quinientos Euros (1.500.-) por cada contrato indefinido y novecientos Euros (900.-) por cada contrato de duración igual o superior a un año. El límite máximo de esta ayuda será de siete mil Euros (7.000.-).</w:t>
      </w:r>
    </w:p>
    <w:p w:rsidR="00B24BC3" w:rsidRDefault="00B24BC3">
      <w:pPr>
        <w:ind w:left="360" w:right="17"/>
        <w:jc w:val="both"/>
        <w:rPr>
          <w:rFonts w:ascii="Arial" w:hAnsi="Arial" w:cs="Arial"/>
          <w:lang w:val="es-ES_tradnl"/>
        </w:rPr>
      </w:pPr>
    </w:p>
    <w:p w:rsidR="00B24BC3" w:rsidRDefault="00B24BC3">
      <w:pPr>
        <w:numPr>
          <w:ilvl w:val="0"/>
          <w:numId w:val="27"/>
        </w:numPr>
        <w:ind w:right="17"/>
        <w:jc w:val="both"/>
        <w:rPr>
          <w:rFonts w:ascii="Arial" w:hAnsi="Arial" w:cs="Arial"/>
          <w:lang w:val="es-ES_tradnl"/>
        </w:rPr>
      </w:pPr>
      <w:r>
        <w:rPr>
          <w:rFonts w:ascii="Arial" w:hAnsi="Arial" w:cs="Arial"/>
          <w:lang w:val="es-ES_tradnl"/>
        </w:rPr>
        <w:t xml:space="preserve">Subvención por la adquisición, adecuación y/o equipamiento de locales ubicados en el Casco Histórico de la ciudad: Se subvencionará el 50% de los gastos en los referidos conceptos con un límite máximo de dieciocho mil </w:t>
      </w:r>
      <w:r>
        <w:rPr>
          <w:rFonts w:ascii="Arial" w:hAnsi="Arial" w:cs="Arial"/>
          <w:lang w:val="es-ES_tradnl"/>
        </w:rPr>
        <w:lastRenderedPageBreak/>
        <w:t xml:space="preserve">Euros (18.000.-) en </w:t>
      </w:r>
      <w:smartTag w:uri="urn:schemas-microsoft-com:office:smarttags" w:element="PersonName">
        <w:smartTagPr>
          <w:attr w:name="ProductID" w:val="la zona I"/>
        </w:smartTagPr>
        <w:r>
          <w:rPr>
            <w:rFonts w:ascii="Arial" w:hAnsi="Arial" w:cs="Arial"/>
            <w:lang w:val="es-ES_tradnl"/>
          </w:rPr>
          <w:t>la zona I</w:t>
        </w:r>
      </w:smartTag>
      <w:r>
        <w:rPr>
          <w:rFonts w:ascii="Arial" w:hAnsi="Arial" w:cs="Arial"/>
          <w:lang w:val="es-ES_tradnl"/>
        </w:rPr>
        <w:t xml:space="preserve"> y doce mil Euros (12.000.-) en </w:t>
      </w:r>
      <w:smartTag w:uri="urn:schemas-microsoft-com:office:smarttags" w:element="PersonName">
        <w:smartTagPr>
          <w:attr w:name="ProductID" w:val="la zona II. La"/>
        </w:smartTagPr>
        <w:r>
          <w:rPr>
            <w:rFonts w:ascii="Arial" w:hAnsi="Arial" w:cs="Arial"/>
            <w:lang w:val="es-ES_tradnl"/>
          </w:rPr>
          <w:t>la zona II. La</w:t>
        </w:r>
      </w:smartTag>
      <w:r>
        <w:rPr>
          <w:rFonts w:ascii="Arial" w:hAnsi="Arial" w:cs="Arial"/>
          <w:lang w:val="es-ES_tradnl"/>
        </w:rPr>
        <w:t xml:space="preserve"> definición de estas zonas se establece en el callejero anexo a estas Bases.</w:t>
      </w:r>
    </w:p>
    <w:p w:rsidR="00B24BC3" w:rsidRDefault="00B24BC3">
      <w:pPr>
        <w:ind w:left="360" w:right="17"/>
        <w:jc w:val="both"/>
        <w:rPr>
          <w:rFonts w:ascii="Arial" w:hAnsi="Arial" w:cs="Arial"/>
          <w:lang w:val="es-ES_tradnl"/>
        </w:rPr>
      </w:pPr>
    </w:p>
    <w:p w:rsidR="00B24BC3" w:rsidRDefault="00B24BC3">
      <w:pPr>
        <w:ind w:right="17" w:firstLine="696"/>
        <w:jc w:val="both"/>
        <w:rPr>
          <w:rFonts w:ascii="Arial" w:hAnsi="Arial" w:cs="Arial"/>
          <w:b/>
          <w:bCs/>
          <w:u w:val="single"/>
          <w:lang w:val="es-ES_tradnl"/>
        </w:rPr>
      </w:pPr>
      <w:r>
        <w:rPr>
          <w:rFonts w:ascii="Arial" w:hAnsi="Arial" w:cs="Arial"/>
          <w:b/>
          <w:bCs/>
          <w:u w:val="single"/>
          <w:lang w:val="es-ES_tradnl"/>
        </w:rPr>
        <w:t>Línea B Fomento del Autoempleo:</w:t>
      </w:r>
    </w:p>
    <w:p w:rsidR="00B24BC3" w:rsidRDefault="00B24BC3">
      <w:pPr>
        <w:ind w:right="17" w:firstLine="696"/>
        <w:jc w:val="both"/>
        <w:rPr>
          <w:rFonts w:ascii="Arial" w:hAnsi="Arial" w:cs="Arial"/>
          <w:lang w:val="es-ES_tradnl"/>
        </w:rPr>
      </w:pPr>
    </w:p>
    <w:p w:rsidR="00B24BC3" w:rsidRDefault="00B24BC3">
      <w:pPr>
        <w:numPr>
          <w:ilvl w:val="0"/>
          <w:numId w:val="27"/>
        </w:numPr>
        <w:ind w:right="17"/>
        <w:jc w:val="both"/>
        <w:rPr>
          <w:rFonts w:ascii="Arial" w:hAnsi="Arial" w:cs="Arial"/>
          <w:lang w:val="es-ES_tradnl"/>
        </w:rPr>
      </w:pPr>
      <w:r>
        <w:rPr>
          <w:rFonts w:ascii="Arial" w:hAnsi="Arial" w:cs="Arial"/>
          <w:lang w:val="es-ES_tradnl"/>
        </w:rPr>
        <w:t xml:space="preserve">Renta de subsistencia para garantizar unos ingresos mínimos al inicio de </w:t>
      </w:r>
      <w:smartTag w:uri="urn:schemas-microsoft-com:office:smarttags" w:element="PersonName">
        <w:smartTagPr>
          <w:attr w:name="ProductID" w:val="la actividad. La"/>
        </w:smartTagPr>
        <w:r>
          <w:rPr>
            <w:rFonts w:ascii="Arial" w:hAnsi="Arial" w:cs="Arial"/>
            <w:lang w:val="es-ES_tradnl"/>
          </w:rPr>
          <w:t>la actividad. La</w:t>
        </w:r>
      </w:smartTag>
      <w:r>
        <w:rPr>
          <w:rFonts w:ascii="Arial" w:hAnsi="Arial" w:cs="Arial"/>
          <w:lang w:val="es-ES_tradnl"/>
        </w:rPr>
        <w:t xml:space="preserve"> ayuda podrá alcanzar una cuantía máxima de dos mil quinientos Euros (2.500.- ) dependiendo de la inversión de la empresa:</w:t>
      </w:r>
    </w:p>
    <w:p w:rsidR="00B24BC3" w:rsidRDefault="00B24BC3">
      <w:pPr>
        <w:ind w:left="360" w:right="17"/>
        <w:jc w:val="both"/>
        <w:rPr>
          <w:rFonts w:ascii="Arial" w:hAnsi="Arial" w:cs="Arial"/>
          <w:lang w:val="es-ES_tradnl"/>
        </w:rPr>
      </w:pPr>
    </w:p>
    <w:p w:rsidR="00B24BC3" w:rsidRDefault="00B24BC3">
      <w:pPr>
        <w:numPr>
          <w:ilvl w:val="1"/>
          <w:numId w:val="27"/>
        </w:numPr>
        <w:ind w:right="17"/>
        <w:jc w:val="both"/>
        <w:rPr>
          <w:rFonts w:ascii="Arial" w:hAnsi="Arial" w:cs="Arial"/>
          <w:lang w:val="es-ES_tradnl"/>
        </w:rPr>
      </w:pPr>
      <w:r>
        <w:rPr>
          <w:rFonts w:ascii="Arial" w:hAnsi="Arial" w:cs="Arial"/>
          <w:lang w:val="es-ES_tradnl"/>
        </w:rPr>
        <w:t xml:space="preserve">Para proyectos de inversión de </w:t>
      </w:r>
      <w:smartTag w:uri="urn:schemas-microsoft-com:office:smarttags" w:element="metricconverter">
        <w:smartTagPr>
          <w:attr w:name="ProductID" w:val="6.000 a"/>
        </w:smartTagPr>
        <w:r>
          <w:rPr>
            <w:rFonts w:ascii="Arial" w:hAnsi="Arial" w:cs="Arial"/>
            <w:lang w:val="es-ES_tradnl"/>
          </w:rPr>
          <w:t>6.000 a</w:t>
        </w:r>
      </w:smartTag>
      <w:r>
        <w:rPr>
          <w:rFonts w:ascii="Arial" w:hAnsi="Arial" w:cs="Arial"/>
          <w:lang w:val="es-ES_tradnl"/>
        </w:rPr>
        <w:t xml:space="preserve"> 30.000.- €: 1.500.- €</w:t>
      </w:r>
    </w:p>
    <w:p w:rsidR="00B24BC3" w:rsidRDefault="00B24BC3">
      <w:pPr>
        <w:numPr>
          <w:ilvl w:val="1"/>
          <w:numId w:val="27"/>
        </w:numPr>
        <w:ind w:right="17"/>
        <w:jc w:val="both"/>
        <w:rPr>
          <w:rFonts w:ascii="Arial" w:hAnsi="Arial" w:cs="Arial"/>
          <w:lang w:val="es-ES_tradnl"/>
        </w:rPr>
      </w:pPr>
      <w:r>
        <w:rPr>
          <w:rFonts w:ascii="Arial" w:hAnsi="Arial" w:cs="Arial"/>
          <w:lang w:val="es-ES_tradnl"/>
        </w:rPr>
        <w:t xml:space="preserve">Para proyectos de inversión de </w:t>
      </w:r>
      <w:smartTag w:uri="urn:schemas-microsoft-com:office:smarttags" w:element="metricconverter">
        <w:smartTagPr>
          <w:attr w:name="ProductID" w:val="30.001 a"/>
        </w:smartTagPr>
        <w:r>
          <w:rPr>
            <w:rFonts w:ascii="Arial" w:hAnsi="Arial" w:cs="Arial"/>
            <w:lang w:val="es-ES_tradnl"/>
          </w:rPr>
          <w:t>30.001 a</w:t>
        </w:r>
      </w:smartTag>
      <w:r>
        <w:rPr>
          <w:rFonts w:ascii="Arial" w:hAnsi="Arial" w:cs="Arial"/>
          <w:lang w:val="es-ES_tradnl"/>
        </w:rPr>
        <w:t xml:space="preserve"> 60.000.- €: 2.000.- €</w:t>
      </w:r>
    </w:p>
    <w:p w:rsidR="00B24BC3" w:rsidRDefault="00B24BC3">
      <w:pPr>
        <w:numPr>
          <w:ilvl w:val="1"/>
          <w:numId w:val="27"/>
        </w:numPr>
        <w:ind w:right="17"/>
        <w:jc w:val="both"/>
        <w:rPr>
          <w:rFonts w:ascii="Arial" w:hAnsi="Arial" w:cs="Arial"/>
          <w:lang w:val="es-ES_tradnl"/>
        </w:rPr>
      </w:pPr>
      <w:r>
        <w:rPr>
          <w:rFonts w:ascii="Arial" w:hAnsi="Arial" w:cs="Arial"/>
          <w:lang w:val="es-ES_tradnl"/>
        </w:rPr>
        <w:t xml:space="preserve">Para proyectos de inversión de </w:t>
      </w:r>
      <w:smartTag w:uri="urn:schemas-microsoft-com:office:smarttags" w:element="metricconverter">
        <w:smartTagPr>
          <w:attr w:name="ProductID" w:val="60.001 a"/>
        </w:smartTagPr>
        <w:r>
          <w:rPr>
            <w:rFonts w:ascii="Arial" w:hAnsi="Arial" w:cs="Arial"/>
            <w:lang w:val="es-ES_tradnl"/>
          </w:rPr>
          <w:t>60.001 a</w:t>
        </w:r>
      </w:smartTag>
      <w:r>
        <w:rPr>
          <w:rFonts w:ascii="Arial" w:hAnsi="Arial" w:cs="Arial"/>
          <w:lang w:val="es-ES_tradnl"/>
        </w:rPr>
        <w:t xml:space="preserve"> 90.000.- €: 2.500.- €</w:t>
      </w:r>
    </w:p>
    <w:p w:rsidR="00B24BC3" w:rsidRDefault="00B24BC3">
      <w:pPr>
        <w:ind w:right="17"/>
        <w:jc w:val="both"/>
        <w:rPr>
          <w:rFonts w:ascii="Arial" w:hAnsi="Arial" w:cs="Arial"/>
          <w:lang w:val="es-ES_tradnl"/>
        </w:rPr>
      </w:pPr>
    </w:p>
    <w:p w:rsidR="00B24BC3" w:rsidRDefault="00B24BC3">
      <w:pPr>
        <w:numPr>
          <w:ilvl w:val="0"/>
          <w:numId w:val="27"/>
        </w:numPr>
        <w:ind w:right="17"/>
        <w:jc w:val="both"/>
        <w:rPr>
          <w:rFonts w:ascii="Arial" w:hAnsi="Arial" w:cs="Arial"/>
          <w:lang w:val="es-ES_tradnl"/>
        </w:rPr>
      </w:pPr>
      <w:r>
        <w:rPr>
          <w:rFonts w:ascii="Arial" w:hAnsi="Arial" w:cs="Arial"/>
          <w:lang w:val="es-ES_tradnl"/>
        </w:rPr>
        <w:t xml:space="preserve">Subvención por la adquisición, adecuación y/o equipamiento de locales ubicados en el Casco Histórico de la ciudad: Se subvencionará el 50% de los gastos en los referidos conceptos con un límite máximo de seis mil Euros (6.000.-) en </w:t>
      </w:r>
      <w:smartTag w:uri="urn:schemas-microsoft-com:office:smarttags" w:element="PersonName">
        <w:smartTagPr>
          <w:attr w:name="ProductID" w:val="la zona I"/>
        </w:smartTagPr>
        <w:r>
          <w:rPr>
            <w:rFonts w:ascii="Arial" w:hAnsi="Arial" w:cs="Arial"/>
            <w:lang w:val="es-ES_tradnl"/>
          </w:rPr>
          <w:t>la zona I</w:t>
        </w:r>
      </w:smartTag>
      <w:r>
        <w:rPr>
          <w:rFonts w:ascii="Arial" w:hAnsi="Arial" w:cs="Arial"/>
          <w:lang w:val="es-ES_tradnl"/>
        </w:rPr>
        <w:t xml:space="preserve"> y cuatro mil quinientos Euros (4.500.-) en </w:t>
      </w:r>
      <w:smartTag w:uri="urn:schemas-microsoft-com:office:smarttags" w:element="PersonName">
        <w:smartTagPr>
          <w:attr w:name="ProductID" w:val="la zona II. La"/>
        </w:smartTagPr>
        <w:r>
          <w:rPr>
            <w:rFonts w:ascii="Arial" w:hAnsi="Arial" w:cs="Arial"/>
            <w:lang w:val="es-ES_tradnl"/>
          </w:rPr>
          <w:t>la zona II. La</w:t>
        </w:r>
      </w:smartTag>
      <w:r>
        <w:rPr>
          <w:rFonts w:ascii="Arial" w:hAnsi="Arial" w:cs="Arial"/>
          <w:lang w:val="es-ES_tradnl"/>
        </w:rPr>
        <w:t xml:space="preserve"> definición de estas zonas se establece en el callejero anexo a estas Bases.</w:t>
      </w:r>
    </w:p>
    <w:p w:rsidR="00B24BC3" w:rsidRDefault="00B24BC3">
      <w:pPr>
        <w:ind w:right="17"/>
        <w:jc w:val="both"/>
        <w:rPr>
          <w:rFonts w:ascii="Arial" w:hAnsi="Arial" w:cs="Arial"/>
          <w:lang w:val="es-ES_tradnl"/>
        </w:rPr>
      </w:pPr>
    </w:p>
    <w:p w:rsidR="00B24BC3" w:rsidRDefault="00B24BC3">
      <w:pPr>
        <w:ind w:right="17" w:firstLine="696"/>
        <w:jc w:val="both"/>
        <w:rPr>
          <w:rFonts w:ascii="Arial" w:hAnsi="Arial" w:cs="Arial"/>
          <w:b/>
          <w:u w:val="single"/>
        </w:rPr>
      </w:pPr>
      <w:r>
        <w:rPr>
          <w:rFonts w:ascii="Arial" w:hAnsi="Arial" w:cs="Arial"/>
          <w:b/>
          <w:bCs/>
          <w:u w:val="single"/>
        </w:rPr>
        <w:t>Línea C</w:t>
      </w:r>
      <w:r>
        <w:rPr>
          <w:rFonts w:ascii="Arial" w:hAnsi="Arial" w:cs="Arial"/>
          <w:b/>
          <w:u w:val="single"/>
        </w:rPr>
        <w:t xml:space="preserve"> Equipamiento de terrazas localizadas en el Casco Histórico de la ciudad.</w:t>
      </w:r>
    </w:p>
    <w:p w:rsidR="00B24BC3" w:rsidRDefault="00B24BC3">
      <w:pPr>
        <w:ind w:right="17"/>
        <w:jc w:val="both"/>
        <w:rPr>
          <w:rFonts w:ascii="Arial" w:hAnsi="Arial" w:cs="Arial"/>
          <w:b/>
          <w:u w:val="single"/>
        </w:rPr>
      </w:pPr>
    </w:p>
    <w:p w:rsidR="00B24BC3" w:rsidRDefault="00B24BC3">
      <w:pPr>
        <w:numPr>
          <w:ilvl w:val="0"/>
          <w:numId w:val="27"/>
        </w:numPr>
        <w:ind w:right="17"/>
        <w:jc w:val="both"/>
        <w:rPr>
          <w:rFonts w:ascii="Arial" w:hAnsi="Arial" w:cs="Arial"/>
          <w:b/>
          <w:u w:val="single"/>
        </w:rPr>
      </w:pPr>
      <w:r>
        <w:rPr>
          <w:rFonts w:ascii="Arial" w:hAnsi="Arial" w:cs="Arial"/>
          <w:bCs/>
        </w:rPr>
        <w:t>Subvención del 30% del coste total justificado como inversión con un límite máximo de mil quinientos Euros (1.500.-)</w:t>
      </w:r>
    </w:p>
    <w:p w:rsidR="00B24BC3" w:rsidRDefault="00B24BC3">
      <w:pPr>
        <w:ind w:left="360" w:right="17"/>
        <w:jc w:val="both"/>
        <w:rPr>
          <w:rFonts w:ascii="Arial" w:hAnsi="Arial" w:cs="Arial"/>
          <w:b/>
          <w:u w:val="single"/>
        </w:rPr>
      </w:pPr>
    </w:p>
    <w:p w:rsidR="00B24BC3" w:rsidRDefault="00B24BC3">
      <w:pPr>
        <w:ind w:firstLine="708"/>
        <w:rPr>
          <w:rFonts w:ascii="Arial" w:hAnsi="Arial" w:cs="Arial"/>
          <w:b/>
          <w:bCs/>
          <w:u w:val="single"/>
        </w:rPr>
      </w:pPr>
      <w:r>
        <w:rPr>
          <w:rFonts w:ascii="Arial" w:hAnsi="Arial" w:cs="Arial"/>
          <w:b/>
          <w:bCs/>
          <w:u w:val="single"/>
        </w:rPr>
        <w:t xml:space="preserve">Línea D </w:t>
      </w:r>
      <w:r>
        <w:rPr>
          <w:rFonts w:ascii="Arial" w:hAnsi="Arial" w:cs="Arial"/>
          <w:b/>
          <w:u w:val="single"/>
        </w:rPr>
        <w:t>Adaptación de rótulos de establecimientos comerciales y hosteleros localizados en el Casco Histórico de la ciudad.</w:t>
      </w:r>
    </w:p>
    <w:p w:rsidR="00B24BC3" w:rsidRDefault="00B24BC3">
      <w:pPr>
        <w:ind w:left="708"/>
        <w:rPr>
          <w:rFonts w:ascii="Arial" w:hAnsi="Arial" w:cs="Arial"/>
        </w:rPr>
      </w:pPr>
    </w:p>
    <w:p w:rsidR="00B24BC3" w:rsidRDefault="00B24BC3">
      <w:pPr>
        <w:pStyle w:val="texto"/>
        <w:numPr>
          <w:ilvl w:val="0"/>
          <w:numId w:val="27"/>
        </w:numPr>
        <w:spacing w:before="0" w:beforeAutospacing="0" w:after="0" w:afterAutospacing="0"/>
        <w:rPr>
          <w:rFonts w:ascii="Arial" w:hAnsi="Arial" w:cs="Arial"/>
        </w:rPr>
      </w:pPr>
      <w:r>
        <w:rPr>
          <w:rFonts w:ascii="Arial" w:hAnsi="Arial" w:cs="Arial"/>
        </w:rPr>
        <w:t>Subvención del 60% del coste total justificado como inversión con un límite máximo de seiscientos Euros (600.-)</w:t>
      </w:r>
    </w:p>
    <w:p w:rsidR="00B24BC3" w:rsidRDefault="00B24BC3">
      <w:pPr>
        <w:ind w:right="17" w:firstLine="696"/>
        <w:jc w:val="both"/>
        <w:rPr>
          <w:rFonts w:ascii="Arial" w:hAnsi="Arial" w:cs="Arial"/>
          <w:lang w:val="es-ES_tradnl"/>
        </w:rPr>
      </w:pPr>
    </w:p>
    <w:p w:rsidR="00B24BC3" w:rsidRDefault="00B24BC3">
      <w:pPr>
        <w:ind w:right="17" w:firstLine="696"/>
        <w:jc w:val="both"/>
        <w:rPr>
          <w:rFonts w:ascii="Arial" w:hAnsi="Arial" w:cs="Arial"/>
          <w:lang w:val="es-ES_tradnl"/>
        </w:rPr>
      </w:pPr>
    </w:p>
    <w:p w:rsidR="00B24BC3" w:rsidRDefault="00B24BC3">
      <w:pPr>
        <w:pStyle w:val="Textoindependiente"/>
        <w:rPr>
          <w:bCs/>
          <w:lang w:val="es-ES_tradnl"/>
        </w:rPr>
      </w:pPr>
      <w:r>
        <w:rPr>
          <w:bCs/>
          <w:lang w:val="es-ES_tradnl"/>
        </w:rPr>
        <w:t>ARTÍCULO 8.- JUSTIFICACIÓN Y COBRO.</w:t>
      </w:r>
    </w:p>
    <w:p w:rsidR="00B24BC3" w:rsidRDefault="00B24BC3">
      <w:pPr>
        <w:ind w:right="17" w:firstLine="696"/>
        <w:jc w:val="both"/>
        <w:rPr>
          <w:rFonts w:ascii="Arial" w:hAnsi="Arial" w:cs="Arial"/>
          <w:lang w:val="es-ES_tradnl"/>
        </w:rPr>
      </w:pPr>
      <w:bookmarkStart w:id="9" w:name="A8"/>
      <w:bookmarkEnd w:id="9"/>
    </w:p>
    <w:p w:rsidR="00B24BC3" w:rsidRDefault="00B24BC3">
      <w:pPr>
        <w:ind w:right="17" w:firstLine="696"/>
        <w:jc w:val="both"/>
        <w:rPr>
          <w:rFonts w:ascii="Arial" w:hAnsi="Arial" w:cs="Arial"/>
          <w:lang w:val="es-ES_tradnl"/>
        </w:rPr>
      </w:pPr>
      <w:r>
        <w:rPr>
          <w:rFonts w:ascii="Arial" w:hAnsi="Arial" w:cs="Arial"/>
          <w:lang w:val="es-ES_tradnl"/>
        </w:rPr>
        <w:t>Para percibir la subvención será necesario presentar al Ayuntamiento, la siguiente documentación:</w:t>
      </w:r>
    </w:p>
    <w:p w:rsidR="00B24BC3" w:rsidRDefault="00B24BC3">
      <w:pPr>
        <w:ind w:left="180" w:right="17" w:firstLine="180"/>
        <w:jc w:val="both"/>
        <w:rPr>
          <w:rFonts w:ascii="Arial" w:hAnsi="Arial" w:cs="Arial"/>
          <w:lang w:val="es-ES_tradnl"/>
        </w:rPr>
      </w:pPr>
    </w:p>
    <w:p w:rsidR="00B24BC3" w:rsidRDefault="00B24BC3">
      <w:pPr>
        <w:ind w:firstLine="720"/>
        <w:jc w:val="both"/>
        <w:rPr>
          <w:rFonts w:ascii="Arial" w:hAnsi="Arial" w:cs="Arial"/>
          <w:lang w:val="es-ES_tradnl"/>
        </w:rPr>
      </w:pPr>
      <w:r>
        <w:rPr>
          <w:rFonts w:ascii="Arial" w:hAnsi="Arial" w:cs="Arial"/>
          <w:lang w:val="es-ES_tradnl"/>
        </w:rPr>
        <w:t>a) Instancia suscrita por el beneficiario dirigida al Alcalde, solicitando el pago de la subvención.</w:t>
      </w:r>
    </w:p>
    <w:p w:rsidR="00B24BC3" w:rsidRDefault="00B24BC3">
      <w:pPr>
        <w:ind w:firstLine="720"/>
        <w:jc w:val="both"/>
        <w:rPr>
          <w:rFonts w:ascii="Arial" w:hAnsi="Arial" w:cs="Arial"/>
          <w:lang w:val="es-ES_tradnl"/>
        </w:rPr>
      </w:pPr>
      <w:r>
        <w:rPr>
          <w:rFonts w:ascii="Arial" w:hAnsi="Arial" w:cs="Arial"/>
          <w:lang w:val="es-ES_tradnl"/>
        </w:rPr>
        <w:t>b) Facturas originales o fotocopias compulsadas de las facturas justificativas del gasto acreditando el pago de las mismas.</w:t>
      </w:r>
    </w:p>
    <w:p w:rsidR="00B24BC3" w:rsidRDefault="00B24BC3">
      <w:pPr>
        <w:ind w:firstLine="720"/>
        <w:jc w:val="both"/>
        <w:rPr>
          <w:rFonts w:ascii="Arial" w:hAnsi="Arial" w:cs="Arial"/>
          <w:lang w:val="es-ES_tradnl"/>
        </w:rPr>
      </w:pPr>
      <w:r>
        <w:rPr>
          <w:rFonts w:ascii="Arial" w:hAnsi="Arial" w:cs="Arial"/>
          <w:lang w:val="es-ES_tradnl"/>
        </w:rPr>
        <w:t>c) Alta fiscal de la empresa en caso de no haber sido presentada junto con la solicitud de la ayuda.</w:t>
      </w:r>
    </w:p>
    <w:p w:rsidR="00B24BC3" w:rsidRDefault="00B24BC3">
      <w:pPr>
        <w:ind w:left="48" w:right="17" w:firstLine="672"/>
        <w:jc w:val="both"/>
        <w:rPr>
          <w:rFonts w:ascii="Arial" w:hAnsi="Arial" w:cs="Arial"/>
          <w:lang w:val="es-ES_tradnl"/>
        </w:rPr>
      </w:pPr>
      <w:r>
        <w:rPr>
          <w:rFonts w:ascii="Arial" w:hAnsi="Arial" w:cs="Arial"/>
          <w:lang w:val="es-ES_tradnl"/>
        </w:rPr>
        <w:t xml:space="preserve">d) Contratos de trabajo que cumplan los requisitos de tiempo y forma. (Sólo para </w:t>
      </w:r>
      <w:smartTag w:uri="urn:schemas-microsoft-com:office:smarttags" w:element="PersonName">
        <w:smartTagPr>
          <w:attr w:name="ProductID" w:val="la Línea A"/>
        </w:smartTagPr>
        <w:r>
          <w:rPr>
            <w:rFonts w:ascii="Arial" w:hAnsi="Arial" w:cs="Arial"/>
            <w:lang w:val="es-ES_tradnl"/>
          </w:rPr>
          <w:t>la Línea A</w:t>
        </w:r>
      </w:smartTag>
      <w:r>
        <w:rPr>
          <w:rFonts w:ascii="Arial" w:hAnsi="Arial" w:cs="Arial"/>
          <w:lang w:val="es-ES_tradnl"/>
        </w:rPr>
        <w:t xml:space="preserve">). </w:t>
      </w:r>
    </w:p>
    <w:p w:rsidR="00B24BC3" w:rsidRDefault="00B24BC3">
      <w:pPr>
        <w:ind w:left="48" w:right="17" w:firstLine="672"/>
        <w:jc w:val="both"/>
        <w:rPr>
          <w:rFonts w:ascii="Arial" w:hAnsi="Arial" w:cs="Arial"/>
          <w:lang w:val="es-ES_tradnl"/>
        </w:rPr>
      </w:pPr>
      <w:r>
        <w:rPr>
          <w:rFonts w:ascii="Arial" w:hAnsi="Arial" w:cs="Arial"/>
          <w:lang w:val="es-ES_tradnl"/>
        </w:rPr>
        <w:t xml:space="preserve">e) Certificados acreditativos de que el beneficiario se encuentra al corriente en el cumplimiento de sus obligaciones tributarias con </w:t>
      </w:r>
      <w:smartTag w:uri="urn:schemas-microsoft-com:office:smarttags" w:element="PersonName">
        <w:smartTagPr>
          <w:attr w:name="ProductID" w:val="la Hacienda Municipal"/>
        </w:smartTagPr>
        <w:r>
          <w:rPr>
            <w:rFonts w:ascii="Arial" w:hAnsi="Arial" w:cs="Arial"/>
            <w:lang w:val="es-ES_tradnl"/>
          </w:rPr>
          <w:t>la Hacienda Municipal</w:t>
        </w:r>
      </w:smartTag>
      <w:r>
        <w:rPr>
          <w:rFonts w:ascii="Arial" w:hAnsi="Arial" w:cs="Arial"/>
          <w:lang w:val="es-ES_tradnl"/>
        </w:rPr>
        <w:t xml:space="preserve"> y </w:t>
      </w:r>
      <w:r>
        <w:rPr>
          <w:rFonts w:ascii="Arial" w:hAnsi="Arial" w:cs="Arial"/>
          <w:lang w:val="es-ES_tradnl"/>
        </w:rPr>
        <w:lastRenderedPageBreak/>
        <w:t xml:space="preserve">Estatal y de </w:t>
      </w:r>
      <w:smartTag w:uri="urn:schemas-microsoft-com:office:smarttags" w:element="PersonName">
        <w:smartTagPr>
          <w:attr w:name="ProductID" w:val="la Seguridad Social."/>
        </w:smartTagPr>
        <w:r>
          <w:rPr>
            <w:rFonts w:ascii="Arial" w:hAnsi="Arial" w:cs="Arial"/>
            <w:lang w:val="es-ES_tradnl"/>
          </w:rPr>
          <w:t>la Seguridad Social.</w:t>
        </w:r>
      </w:smartTag>
      <w:r>
        <w:rPr>
          <w:rFonts w:ascii="Arial" w:hAnsi="Arial" w:cs="Arial"/>
          <w:lang w:val="es-ES_tradnl"/>
        </w:rPr>
        <w:t xml:space="preserve"> (No será necesaria la presentación de estos documentos si ha trascurrido un periodo inferior a seis meses desde su aportación junto con la solicitud de subvención).</w:t>
      </w:r>
    </w:p>
    <w:p w:rsidR="00B24BC3" w:rsidRDefault="00B24BC3">
      <w:pPr>
        <w:ind w:left="48" w:right="17" w:firstLine="672"/>
        <w:jc w:val="both"/>
        <w:rPr>
          <w:rFonts w:ascii="Arial" w:hAnsi="Arial" w:cs="Arial"/>
          <w:lang w:val="es-ES_tradnl"/>
        </w:rPr>
      </w:pPr>
      <w:r>
        <w:rPr>
          <w:rFonts w:ascii="Arial" w:hAnsi="Arial" w:cs="Arial"/>
          <w:lang w:val="es-ES_tradnl"/>
        </w:rPr>
        <w:t>f) Licencias municipales de obras y apertura de establecimiento y licencia ambiental, en su caso. (Sólo para las Líneas A y B).</w:t>
      </w:r>
    </w:p>
    <w:p w:rsidR="00B24BC3" w:rsidRDefault="00B24BC3">
      <w:pPr>
        <w:ind w:left="48" w:right="17" w:firstLine="672"/>
        <w:jc w:val="both"/>
        <w:rPr>
          <w:rFonts w:ascii="Arial" w:hAnsi="Arial" w:cs="Arial"/>
          <w:lang w:val="es-ES_tradnl"/>
        </w:rPr>
      </w:pPr>
      <w:r>
        <w:rPr>
          <w:rFonts w:ascii="Arial" w:hAnsi="Arial" w:cs="Arial"/>
          <w:lang w:val="es-ES_tradnl"/>
        </w:rPr>
        <w:t>g) Póliza del contrato de préstamo, en caso de haber sido solicitado. Sólo para las Líneas A y B.</w:t>
      </w:r>
    </w:p>
    <w:p w:rsidR="00B24BC3" w:rsidRDefault="00B24BC3">
      <w:pPr>
        <w:ind w:right="17" w:firstLine="720"/>
        <w:jc w:val="both"/>
        <w:rPr>
          <w:rFonts w:ascii="Arial" w:hAnsi="Arial" w:cs="Arial"/>
          <w:lang w:val="es-ES_tradnl"/>
        </w:rPr>
      </w:pPr>
    </w:p>
    <w:p w:rsidR="00B24BC3" w:rsidRDefault="00B24BC3">
      <w:pPr>
        <w:ind w:right="17" w:firstLine="720"/>
        <w:jc w:val="both"/>
        <w:rPr>
          <w:rFonts w:ascii="Arial" w:hAnsi="Arial" w:cs="Arial"/>
          <w:lang w:val="es-ES_tradnl"/>
        </w:rPr>
      </w:pPr>
      <w:r>
        <w:rPr>
          <w:rFonts w:ascii="Arial" w:hAnsi="Arial" w:cs="Arial"/>
          <w:lang w:val="es-ES_tradnl"/>
        </w:rPr>
        <w:t xml:space="preserve">La documentación justificativa deberá presentarse en el plazo de seis meses desde la notificación de la subvención concedida. </w:t>
      </w:r>
    </w:p>
    <w:p w:rsidR="00B24BC3" w:rsidRDefault="00B24BC3">
      <w:pPr>
        <w:ind w:right="17" w:firstLine="720"/>
        <w:jc w:val="both"/>
        <w:rPr>
          <w:rFonts w:ascii="Arial" w:hAnsi="Arial" w:cs="Arial"/>
          <w:lang w:val="es-ES_tradnl"/>
        </w:rPr>
      </w:pPr>
    </w:p>
    <w:p w:rsidR="00B24BC3" w:rsidRDefault="00B24BC3">
      <w:pPr>
        <w:ind w:right="17" w:firstLine="720"/>
        <w:jc w:val="both"/>
        <w:rPr>
          <w:rFonts w:ascii="Arial" w:hAnsi="Arial" w:cs="Arial"/>
          <w:bCs/>
          <w:lang w:val="es-ES_tradnl"/>
        </w:rPr>
      </w:pPr>
    </w:p>
    <w:p w:rsidR="00B24BC3" w:rsidRDefault="00B24BC3">
      <w:pPr>
        <w:pStyle w:val="Textoindependiente"/>
        <w:rPr>
          <w:bCs/>
          <w:lang w:val="es-ES_tradnl"/>
        </w:rPr>
      </w:pPr>
      <w:bookmarkStart w:id="10" w:name="A9"/>
      <w:bookmarkEnd w:id="10"/>
      <w:r>
        <w:rPr>
          <w:bCs/>
          <w:lang w:val="es-ES_tradnl"/>
        </w:rPr>
        <w:t>ARTÍCULO 9.- EL REINTEGRO.</w:t>
      </w:r>
    </w:p>
    <w:p w:rsidR="00B24BC3" w:rsidRDefault="00B24BC3">
      <w:pPr>
        <w:ind w:right="17"/>
        <w:jc w:val="both"/>
        <w:rPr>
          <w:rFonts w:ascii="Arial" w:hAnsi="Arial" w:cs="Arial"/>
          <w:lang w:val="es-ES_tradnl"/>
        </w:rPr>
      </w:pPr>
    </w:p>
    <w:p w:rsidR="00B24BC3" w:rsidRDefault="00B24BC3">
      <w:pPr>
        <w:ind w:right="17" w:firstLine="696"/>
        <w:jc w:val="both"/>
        <w:rPr>
          <w:rFonts w:ascii="Arial" w:hAnsi="Arial" w:cs="Arial"/>
          <w:lang w:val="es-ES_tradnl"/>
        </w:rPr>
      </w:pPr>
      <w:r>
        <w:rPr>
          <w:rFonts w:ascii="Arial" w:hAnsi="Arial" w:cs="Arial"/>
          <w:lang w:val="es-ES_tradnl"/>
        </w:rPr>
        <w:t xml:space="preserve">Procederá el reintegro de las cantidades percibidas y la exigencia del interés de demora desde el momento del pago de la subvención hasta la fecha en que se acuerde la procedencia del reintegro, y en la cuantía fijada en el artículo 38.2 de </w:t>
      </w:r>
      <w:smartTag w:uri="urn:schemas-microsoft-com:office:smarttags" w:element="PersonName">
        <w:smartTagPr>
          <w:attr w:name="ProductID" w:val="la Ley General"/>
        </w:smartTagPr>
        <w:r>
          <w:rPr>
            <w:rFonts w:ascii="Arial" w:hAnsi="Arial" w:cs="Arial"/>
            <w:lang w:val="es-ES_tradnl"/>
          </w:rPr>
          <w:t>la Ley General</w:t>
        </w:r>
      </w:smartTag>
      <w:r>
        <w:rPr>
          <w:rFonts w:ascii="Arial" w:hAnsi="Arial" w:cs="Arial"/>
          <w:lang w:val="es-ES_tradnl"/>
        </w:rPr>
        <w:t xml:space="preserve"> de Subvenciones.</w:t>
      </w:r>
    </w:p>
    <w:p w:rsidR="00B24BC3" w:rsidRDefault="00B24BC3">
      <w:pPr>
        <w:ind w:right="17"/>
        <w:jc w:val="both"/>
        <w:rPr>
          <w:rFonts w:ascii="Arial" w:hAnsi="Arial" w:cs="Arial"/>
          <w:lang w:val="es-ES_tradnl"/>
        </w:rPr>
      </w:pPr>
      <w:bookmarkStart w:id="11" w:name="A10"/>
      <w:bookmarkEnd w:id="11"/>
    </w:p>
    <w:p w:rsidR="00B24BC3" w:rsidRDefault="00B24BC3">
      <w:pPr>
        <w:ind w:right="17"/>
        <w:jc w:val="both"/>
        <w:rPr>
          <w:rFonts w:ascii="Arial" w:hAnsi="Arial" w:cs="Arial"/>
          <w:lang w:val="es-ES_tradnl"/>
        </w:rPr>
      </w:pPr>
      <w:r>
        <w:rPr>
          <w:rFonts w:ascii="Arial" w:hAnsi="Arial" w:cs="Arial"/>
          <w:lang w:val="es-ES_tradnl"/>
        </w:rPr>
        <w:tab/>
        <w:t xml:space="preserve">Será causa de reintegro total de la subvención concedida el no mantenimiento de las condiciones establecidas en la concesión de la subvención durante al menos un año desde el abono de la misma, además del resto de causas y motivos especificados en el art. 37 de </w:t>
      </w:r>
      <w:smartTag w:uri="urn:schemas-microsoft-com:office:smarttags" w:element="PersonName">
        <w:smartTagPr>
          <w:attr w:name="ProductID" w:val="la Ley General"/>
        </w:smartTagPr>
        <w:r>
          <w:rPr>
            <w:rFonts w:ascii="Arial" w:hAnsi="Arial" w:cs="Arial"/>
            <w:lang w:val="es-ES_tradnl"/>
          </w:rPr>
          <w:t>la Ley General</w:t>
        </w:r>
      </w:smartTag>
      <w:r>
        <w:rPr>
          <w:rFonts w:ascii="Arial" w:hAnsi="Arial" w:cs="Arial"/>
          <w:lang w:val="es-ES_tradnl"/>
        </w:rPr>
        <w:t xml:space="preserve"> de Subvenciones.</w:t>
      </w:r>
    </w:p>
    <w:p w:rsidR="00B24BC3" w:rsidRDefault="00B24BC3">
      <w:pPr>
        <w:ind w:right="17"/>
        <w:jc w:val="both"/>
        <w:rPr>
          <w:rFonts w:ascii="Arial" w:hAnsi="Arial" w:cs="Arial"/>
          <w:lang w:val="es-ES_tradnl"/>
        </w:rPr>
      </w:pPr>
    </w:p>
    <w:p w:rsidR="00B24BC3" w:rsidRDefault="00B24BC3">
      <w:pPr>
        <w:ind w:right="17"/>
        <w:jc w:val="both"/>
        <w:rPr>
          <w:rFonts w:ascii="Arial" w:hAnsi="Arial" w:cs="Arial"/>
          <w:lang w:val="es-ES_tradnl"/>
        </w:rPr>
      </w:pPr>
    </w:p>
    <w:p w:rsidR="00B24BC3" w:rsidRDefault="00B24BC3">
      <w:pPr>
        <w:pStyle w:val="Textoindependiente"/>
        <w:rPr>
          <w:bCs/>
          <w:lang w:val="es-ES_tradnl"/>
        </w:rPr>
      </w:pPr>
      <w:r>
        <w:rPr>
          <w:bCs/>
          <w:lang w:val="es-ES_tradnl"/>
        </w:rPr>
        <w:t>ARTÍCULO 10.- MEDIDAS DE GARANTÍA.</w:t>
      </w:r>
    </w:p>
    <w:p w:rsidR="00B24BC3" w:rsidRDefault="00B24BC3">
      <w:pPr>
        <w:ind w:right="17"/>
        <w:jc w:val="both"/>
        <w:rPr>
          <w:rFonts w:ascii="Arial" w:hAnsi="Arial" w:cs="Arial"/>
          <w:lang w:val="es-ES_tradnl"/>
        </w:rPr>
      </w:pPr>
    </w:p>
    <w:p w:rsidR="00B24BC3" w:rsidRDefault="00B24BC3">
      <w:pPr>
        <w:ind w:right="17" w:firstLine="709"/>
        <w:jc w:val="both"/>
        <w:rPr>
          <w:rFonts w:ascii="Arial" w:hAnsi="Arial" w:cs="Arial"/>
          <w:lang w:val="es-ES_tradnl"/>
        </w:rPr>
      </w:pPr>
      <w:r>
        <w:rPr>
          <w:rFonts w:ascii="Arial" w:hAnsi="Arial" w:cs="Arial"/>
          <w:lang w:val="es-ES_tradnl"/>
        </w:rPr>
        <w:t xml:space="preserve">El órgano concedente podrá realizar los controles administrativos e inspecciones que considere oportunos a fin de comprobar la veracidad de los datos consignados en la documentación presentada, así como el cumplimiento de los requisitos para la percepción de la ayuda. </w:t>
      </w:r>
    </w:p>
    <w:p w:rsidR="00B24BC3" w:rsidRDefault="00B24BC3">
      <w:pPr>
        <w:ind w:right="17"/>
        <w:jc w:val="both"/>
        <w:rPr>
          <w:rFonts w:ascii="Arial" w:hAnsi="Arial" w:cs="Arial"/>
          <w:lang w:val="es-ES_tradnl"/>
        </w:rPr>
      </w:pPr>
    </w:p>
    <w:p w:rsidR="00B24BC3" w:rsidRDefault="00B24BC3">
      <w:pPr>
        <w:ind w:right="17" w:firstLine="709"/>
        <w:jc w:val="both"/>
        <w:rPr>
          <w:rFonts w:ascii="Arial" w:hAnsi="Arial" w:cs="Arial"/>
          <w:lang w:val="es-ES_tradnl"/>
        </w:rPr>
      </w:pPr>
      <w:r>
        <w:rPr>
          <w:rFonts w:ascii="Arial" w:hAnsi="Arial" w:cs="Arial"/>
          <w:lang w:val="es-ES_tradnl"/>
        </w:rPr>
        <w:t>El beneficiario tendrá la obligación de colaborar en dicha inspección, proporcionando los datos requeridos y facilitando, en su caso, el acceso a dependencias con que se realizan las actividades.</w:t>
      </w:r>
    </w:p>
    <w:p w:rsidR="00B24BC3" w:rsidRDefault="00B24BC3">
      <w:pPr>
        <w:ind w:right="17"/>
        <w:jc w:val="both"/>
        <w:rPr>
          <w:rFonts w:ascii="Arial" w:hAnsi="Arial" w:cs="Arial"/>
          <w:b/>
          <w:bCs/>
          <w:lang w:val="es-ES_tradnl"/>
        </w:rPr>
      </w:pPr>
    </w:p>
    <w:p w:rsidR="00B24BC3" w:rsidRDefault="00B24BC3">
      <w:pPr>
        <w:ind w:right="17"/>
        <w:jc w:val="both"/>
        <w:rPr>
          <w:rFonts w:ascii="Arial" w:hAnsi="Arial" w:cs="Arial"/>
          <w:b/>
          <w:bCs/>
          <w:lang w:val="es-ES_tradnl"/>
        </w:rPr>
      </w:pPr>
    </w:p>
    <w:p w:rsidR="00B24BC3" w:rsidRDefault="00B24BC3">
      <w:pPr>
        <w:pStyle w:val="texto"/>
        <w:spacing w:before="0" w:beforeAutospacing="0" w:after="0" w:afterAutospacing="0"/>
        <w:jc w:val="both"/>
        <w:rPr>
          <w:rFonts w:ascii="Arial" w:hAnsi="Arial" w:cs="Arial"/>
          <w:lang w:val="es-ES_tradnl"/>
        </w:rPr>
      </w:pPr>
      <w:bookmarkStart w:id="12" w:name="A11"/>
      <w:bookmarkEnd w:id="12"/>
      <w:r>
        <w:rPr>
          <w:rFonts w:ascii="Arial" w:hAnsi="Arial" w:cs="Arial"/>
          <w:b/>
          <w:bCs/>
          <w:lang w:val="es-ES_tradnl"/>
        </w:rPr>
        <w:t>ARTÍCULO 11.- PAGOS ANTICIPADOS Y ABONOS A CUENTA.</w:t>
      </w:r>
    </w:p>
    <w:p w:rsidR="00B24BC3" w:rsidRDefault="00B24BC3">
      <w:pPr>
        <w:pStyle w:val="texto"/>
        <w:spacing w:before="0" w:beforeAutospacing="0" w:after="0" w:afterAutospacing="0"/>
        <w:jc w:val="both"/>
        <w:rPr>
          <w:rFonts w:ascii="Arial" w:hAnsi="Arial" w:cs="Arial"/>
          <w:lang w:val="es-ES_tradnl"/>
        </w:rPr>
      </w:pPr>
    </w:p>
    <w:p w:rsidR="00B24BC3" w:rsidRDefault="00B24BC3">
      <w:pPr>
        <w:pStyle w:val="texto"/>
        <w:spacing w:before="0" w:beforeAutospacing="0" w:after="0" w:afterAutospacing="0"/>
        <w:ind w:firstLine="696"/>
        <w:jc w:val="both"/>
        <w:rPr>
          <w:rFonts w:ascii="Arial" w:hAnsi="Arial" w:cs="Arial"/>
          <w:lang w:val="es-ES_tradnl"/>
        </w:rPr>
      </w:pPr>
      <w:r>
        <w:rPr>
          <w:rFonts w:ascii="Arial" w:hAnsi="Arial" w:cs="Arial"/>
          <w:lang w:val="es-ES_tradnl"/>
        </w:rPr>
        <w:t>No procederá ningún tipo de abono a cuenta ni anticipo para este tipo de subvenciones.</w:t>
      </w:r>
    </w:p>
    <w:p w:rsidR="00B24BC3" w:rsidRDefault="00B24BC3">
      <w:pPr>
        <w:pStyle w:val="texto"/>
        <w:spacing w:before="0" w:beforeAutospacing="0" w:after="0" w:afterAutospacing="0"/>
        <w:ind w:firstLine="696"/>
        <w:jc w:val="both"/>
        <w:rPr>
          <w:rFonts w:ascii="Arial" w:hAnsi="Arial" w:cs="Arial"/>
          <w:lang w:val="es-ES_tradnl"/>
        </w:rPr>
      </w:pPr>
    </w:p>
    <w:p w:rsidR="00B24BC3" w:rsidRDefault="00B24BC3">
      <w:pPr>
        <w:pStyle w:val="texto"/>
        <w:spacing w:before="0" w:beforeAutospacing="0" w:after="0" w:afterAutospacing="0"/>
        <w:ind w:firstLine="696"/>
        <w:jc w:val="both"/>
        <w:rPr>
          <w:rFonts w:ascii="Arial" w:hAnsi="Arial" w:cs="Arial"/>
          <w:lang w:val="es-ES_tradnl"/>
        </w:rPr>
      </w:pPr>
    </w:p>
    <w:p w:rsidR="00B24BC3" w:rsidRDefault="00B24BC3">
      <w:pPr>
        <w:pStyle w:val="texto"/>
        <w:spacing w:before="0" w:beforeAutospacing="0" w:after="0" w:afterAutospacing="0"/>
        <w:jc w:val="both"/>
        <w:rPr>
          <w:rFonts w:ascii="Arial" w:hAnsi="Arial" w:cs="Arial"/>
          <w:b/>
          <w:bCs/>
          <w:lang w:val="es-ES_tradnl"/>
        </w:rPr>
      </w:pPr>
      <w:r>
        <w:rPr>
          <w:rFonts w:ascii="Arial" w:hAnsi="Arial" w:cs="Arial"/>
          <w:b/>
          <w:bCs/>
          <w:lang w:val="es-ES_tradnl"/>
        </w:rPr>
        <w:t>ARTÍCULO 12.- MODIFICACIÓN DE LA RESOLUCIÓN.</w:t>
      </w:r>
    </w:p>
    <w:p w:rsidR="00B24BC3" w:rsidRDefault="00B24BC3">
      <w:pPr>
        <w:ind w:right="17" w:firstLine="696"/>
        <w:jc w:val="both"/>
        <w:rPr>
          <w:rFonts w:ascii="Arial" w:hAnsi="Arial" w:cs="Arial"/>
          <w:bCs/>
          <w:lang w:val="es-ES_tradnl"/>
        </w:rPr>
      </w:pPr>
      <w:bookmarkStart w:id="13" w:name="A12"/>
      <w:bookmarkEnd w:id="13"/>
    </w:p>
    <w:p w:rsidR="00B24BC3" w:rsidRDefault="00B24BC3">
      <w:pPr>
        <w:ind w:right="17" w:firstLine="696"/>
        <w:jc w:val="both"/>
        <w:rPr>
          <w:rFonts w:ascii="Arial" w:hAnsi="Arial" w:cs="Arial"/>
          <w:bCs/>
        </w:rPr>
      </w:pPr>
      <w:r>
        <w:rPr>
          <w:rFonts w:ascii="Arial" w:hAnsi="Arial" w:cs="Arial"/>
          <w:bCs/>
        </w:rPr>
        <w:t xml:space="preserve">Concedida una subvención, a solicitud del interesado podrá acordarse por el órgano concedente su modificación, previo informe del órgano de instrucción y el </w:t>
      </w:r>
      <w:r>
        <w:rPr>
          <w:rFonts w:ascii="Arial" w:hAnsi="Arial" w:cs="Arial"/>
          <w:bCs/>
        </w:rPr>
        <w:lastRenderedPageBreak/>
        <w:t xml:space="preserve">dictamen de </w:t>
      </w:r>
      <w:smartTag w:uri="urn:schemas-microsoft-com:office:smarttags" w:element="PersonName">
        <w:smartTagPr>
          <w:attr w:name="ProductID" w:val="la Comisión Informativa"/>
        </w:smartTagPr>
        <w:r>
          <w:rPr>
            <w:rFonts w:ascii="Arial" w:hAnsi="Arial" w:cs="Arial"/>
            <w:bCs/>
          </w:rPr>
          <w:t>la Comisión Informativa</w:t>
        </w:r>
      </w:smartTag>
      <w:r>
        <w:rPr>
          <w:rFonts w:ascii="Arial" w:hAnsi="Arial" w:cs="Arial"/>
          <w:bCs/>
        </w:rPr>
        <w:t xml:space="preserve"> de Fomento, Turismo y Obras, siempre que se cumplan los siguientes requisitos: </w:t>
      </w:r>
    </w:p>
    <w:p w:rsidR="00B24BC3" w:rsidRDefault="00B24BC3">
      <w:pPr>
        <w:ind w:right="17" w:firstLine="696"/>
        <w:jc w:val="both"/>
        <w:rPr>
          <w:rFonts w:ascii="Arial" w:hAnsi="Arial" w:cs="Arial"/>
          <w:bCs/>
        </w:rPr>
      </w:pPr>
    </w:p>
    <w:p w:rsidR="00B24BC3" w:rsidRDefault="00B24BC3">
      <w:pPr>
        <w:ind w:right="17" w:firstLine="696"/>
        <w:jc w:val="both"/>
        <w:rPr>
          <w:rFonts w:ascii="Arial" w:hAnsi="Arial" w:cs="Arial"/>
          <w:bCs/>
        </w:rPr>
      </w:pPr>
      <w:r>
        <w:rPr>
          <w:rFonts w:ascii="Arial" w:hAnsi="Arial" w:cs="Arial"/>
          <w:bCs/>
        </w:rPr>
        <w:t>* Que las condiciones, elementos o circunstancias que se tuvieron en cuenta para conceder la subvención, se hayan visto modificados por lo que es necesario proceder a una revisión de la subvención concedida y estén basados en alguno de los siguientes motivos:</w:t>
      </w:r>
    </w:p>
    <w:p w:rsidR="00B24BC3" w:rsidRDefault="00B24BC3">
      <w:pPr>
        <w:ind w:right="17" w:firstLine="696"/>
        <w:jc w:val="both"/>
        <w:rPr>
          <w:rFonts w:ascii="Arial" w:hAnsi="Arial" w:cs="Arial"/>
          <w:bCs/>
        </w:rPr>
      </w:pPr>
    </w:p>
    <w:p w:rsidR="00B24BC3" w:rsidRDefault="00B24BC3">
      <w:pPr>
        <w:ind w:right="17" w:firstLine="696"/>
        <w:jc w:val="both"/>
        <w:rPr>
          <w:rFonts w:ascii="Arial" w:hAnsi="Arial" w:cs="Arial"/>
          <w:bCs/>
        </w:rPr>
      </w:pPr>
      <w:r>
        <w:rPr>
          <w:rFonts w:ascii="Arial" w:hAnsi="Arial" w:cs="Arial"/>
          <w:bCs/>
        </w:rPr>
        <w:tab/>
        <w:t>- cambio de ubicación de la actividad.</w:t>
      </w:r>
    </w:p>
    <w:p w:rsidR="00B24BC3" w:rsidRDefault="00B24BC3">
      <w:pPr>
        <w:ind w:right="17" w:firstLine="696"/>
        <w:jc w:val="both"/>
        <w:rPr>
          <w:rFonts w:ascii="Arial" w:hAnsi="Arial" w:cs="Arial"/>
          <w:bCs/>
        </w:rPr>
      </w:pPr>
      <w:r>
        <w:rPr>
          <w:rFonts w:ascii="Arial" w:hAnsi="Arial" w:cs="Arial"/>
          <w:bCs/>
        </w:rPr>
        <w:t>- cambio de titularidad de la actividad.</w:t>
      </w:r>
    </w:p>
    <w:p w:rsidR="00B24BC3" w:rsidRDefault="00B24BC3">
      <w:pPr>
        <w:ind w:right="17" w:firstLine="696"/>
        <w:jc w:val="both"/>
        <w:rPr>
          <w:rFonts w:ascii="Arial" w:hAnsi="Arial" w:cs="Arial"/>
          <w:bCs/>
        </w:rPr>
      </w:pPr>
      <w:r>
        <w:rPr>
          <w:rFonts w:ascii="Arial" w:hAnsi="Arial" w:cs="Arial"/>
          <w:bCs/>
        </w:rPr>
        <w:t>- modificaciones en el proyecto de inversión aprobado, con un límite del 25% del presupuesto inicial.</w:t>
      </w:r>
    </w:p>
    <w:p w:rsidR="00B24BC3" w:rsidRDefault="00B24BC3">
      <w:pPr>
        <w:ind w:right="17" w:firstLine="696"/>
        <w:jc w:val="both"/>
        <w:rPr>
          <w:rFonts w:ascii="Arial" w:hAnsi="Arial" w:cs="Arial"/>
          <w:bCs/>
        </w:rPr>
      </w:pPr>
      <w:r>
        <w:rPr>
          <w:rFonts w:ascii="Arial" w:hAnsi="Arial" w:cs="Arial"/>
          <w:bCs/>
        </w:rPr>
        <w:t>- Renuncia.</w:t>
      </w:r>
    </w:p>
    <w:p w:rsidR="00B24BC3" w:rsidRDefault="00B24BC3">
      <w:pPr>
        <w:ind w:right="17"/>
        <w:jc w:val="both"/>
        <w:rPr>
          <w:rFonts w:ascii="Arial" w:hAnsi="Arial" w:cs="Arial"/>
          <w:bCs/>
        </w:rPr>
      </w:pPr>
    </w:p>
    <w:p w:rsidR="00B24BC3" w:rsidRDefault="00B24BC3">
      <w:pPr>
        <w:ind w:right="17"/>
        <w:jc w:val="both"/>
        <w:rPr>
          <w:rFonts w:ascii="Arial" w:hAnsi="Arial" w:cs="Arial"/>
          <w:bCs/>
        </w:rPr>
      </w:pPr>
    </w:p>
    <w:p w:rsidR="00B24BC3" w:rsidRDefault="00B24BC3">
      <w:pPr>
        <w:pStyle w:val="Textoindependiente"/>
      </w:pPr>
      <w:r>
        <w:t>ARTÍCULO 13.- COMPATIBILIDAD DE LAS SUBVENCIONES.</w:t>
      </w:r>
    </w:p>
    <w:p w:rsidR="00B24BC3" w:rsidRDefault="00B24BC3">
      <w:pPr>
        <w:ind w:right="17"/>
        <w:jc w:val="both"/>
        <w:rPr>
          <w:rFonts w:ascii="Arial" w:hAnsi="Arial" w:cs="Arial"/>
          <w:bCs/>
          <w:lang w:val="es-ES_tradnl"/>
        </w:rPr>
      </w:pPr>
      <w:bookmarkStart w:id="14" w:name="A13"/>
      <w:bookmarkEnd w:id="14"/>
    </w:p>
    <w:p w:rsidR="00B24BC3" w:rsidRDefault="00B24BC3">
      <w:pPr>
        <w:ind w:right="17" w:firstLine="696"/>
        <w:jc w:val="both"/>
        <w:rPr>
          <w:rFonts w:ascii="Arial" w:hAnsi="Arial" w:cs="Arial"/>
          <w:bCs/>
          <w:lang w:val="es-ES_tradnl"/>
        </w:rPr>
      </w:pPr>
      <w:r>
        <w:rPr>
          <w:rFonts w:ascii="Arial" w:hAnsi="Arial" w:cs="Arial"/>
          <w:bCs/>
          <w:lang w:val="es-ES_tradnl"/>
        </w:rPr>
        <w:t xml:space="preserve">La concesión de estas ayudas será compatible con cualquier otro tipo de subvención o ayuda. No obstante se estará a lo establecido en las bases específicas de cada convocatoria, así como los límites fijados por </w:t>
      </w:r>
      <w:smartTag w:uri="urn:schemas-microsoft-com:office:smarttags" w:element="PersonName">
        <w:smartTagPr>
          <w:attr w:name="ProductID" w:val="la Unión Europea."/>
        </w:smartTagPr>
        <w:r>
          <w:rPr>
            <w:rFonts w:ascii="Arial" w:hAnsi="Arial" w:cs="Arial"/>
            <w:bCs/>
            <w:lang w:val="es-ES_tradnl"/>
          </w:rPr>
          <w:t>la Unión Europea.</w:t>
        </w:r>
      </w:smartTag>
    </w:p>
    <w:p w:rsidR="00B24BC3" w:rsidRDefault="00B24BC3">
      <w:pPr>
        <w:ind w:right="17" w:firstLine="696"/>
        <w:jc w:val="both"/>
        <w:rPr>
          <w:rFonts w:ascii="Arial" w:hAnsi="Arial" w:cs="Arial"/>
          <w:bCs/>
          <w:highlight w:val="cyan"/>
          <w:lang w:val="es-ES_tradnl"/>
        </w:rPr>
      </w:pPr>
    </w:p>
    <w:p w:rsidR="00B24BC3" w:rsidRDefault="00B24BC3">
      <w:pPr>
        <w:ind w:right="17" w:firstLine="696"/>
        <w:jc w:val="both"/>
        <w:rPr>
          <w:rFonts w:ascii="Arial" w:hAnsi="Arial" w:cs="Arial"/>
          <w:lang w:val="es-ES_tradnl"/>
        </w:rPr>
      </w:pPr>
      <w:r>
        <w:rPr>
          <w:rFonts w:ascii="Arial" w:hAnsi="Arial" w:cs="Arial"/>
          <w:lang w:val="es-ES_tradnl"/>
        </w:rPr>
        <w:t>En ningún caso el importe de la subvención podrá ser de tal cuantía que, aisladamente o en concurrencia con otras subvenciones, ayudas, ingresos o recursos, supere el 70% del coste de la actividad subvencionada.</w:t>
      </w:r>
    </w:p>
    <w:p w:rsidR="00B24BC3" w:rsidRDefault="00B24BC3">
      <w:pPr>
        <w:ind w:right="17" w:firstLine="696"/>
        <w:jc w:val="both"/>
        <w:rPr>
          <w:rFonts w:ascii="Arial" w:hAnsi="Arial" w:cs="Arial"/>
          <w:bCs/>
          <w:lang w:val="es-ES_tradnl"/>
        </w:rPr>
      </w:pPr>
    </w:p>
    <w:p w:rsidR="00B24BC3" w:rsidRDefault="00B24BC3">
      <w:pPr>
        <w:ind w:right="17" w:firstLine="696"/>
        <w:jc w:val="both"/>
        <w:rPr>
          <w:rFonts w:ascii="Arial" w:hAnsi="Arial" w:cs="Arial"/>
          <w:bCs/>
          <w:lang w:val="es-ES_tradnl"/>
        </w:rPr>
      </w:pPr>
      <w:r>
        <w:rPr>
          <w:rFonts w:ascii="Arial" w:hAnsi="Arial" w:cs="Arial"/>
          <w:bCs/>
          <w:lang w:val="es-ES_tradnl"/>
        </w:rPr>
        <w:t>El beneficiario tendrá la obligación de comunicar al órgano concedente la obtención de subvenciones, ayudas públicas, ingresos o recursos para el mismo fin.</w:t>
      </w:r>
    </w:p>
    <w:p w:rsidR="00B24BC3" w:rsidRDefault="00B24BC3">
      <w:pPr>
        <w:ind w:right="17" w:firstLine="696"/>
        <w:jc w:val="both"/>
        <w:rPr>
          <w:rFonts w:ascii="Arial" w:hAnsi="Arial" w:cs="Arial"/>
          <w:bCs/>
          <w:lang w:val="es-ES_tradnl"/>
        </w:rPr>
      </w:pPr>
    </w:p>
    <w:p w:rsidR="00B24BC3" w:rsidRDefault="00B24BC3">
      <w:pPr>
        <w:ind w:right="17" w:firstLine="696"/>
        <w:jc w:val="both"/>
        <w:rPr>
          <w:rFonts w:ascii="Arial" w:hAnsi="Arial" w:cs="Arial"/>
          <w:bCs/>
          <w:lang w:val="es-ES_tradnl"/>
        </w:rPr>
      </w:pPr>
    </w:p>
    <w:p w:rsidR="00B24BC3" w:rsidRDefault="00B24BC3">
      <w:pPr>
        <w:pStyle w:val="Textoindependiente"/>
        <w:rPr>
          <w:lang w:val="es-ES_tradnl"/>
        </w:rPr>
      </w:pPr>
      <w:bookmarkStart w:id="15" w:name="A14"/>
      <w:bookmarkEnd w:id="15"/>
      <w:r>
        <w:rPr>
          <w:lang w:val="es-ES_tradnl"/>
        </w:rPr>
        <w:t>ARTÍCULO 14.- INFRACCIONES Y SANCIONES.</w:t>
      </w:r>
    </w:p>
    <w:p w:rsidR="00B24BC3" w:rsidRDefault="00B24BC3">
      <w:pPr>
        <w:ind w:right="17" w:firstLine="696"/>
        <w:jc w:val="both"/>
        <w:rPr>
          <w:rFonts w:ascii="Arial" w:hAnsi="Arial" w:cs="Arial"/>
          <w:bCs/>
          <w:lang w:val="es-ES_tradnl"/>
        </w:rPr>
      </w:pPr>
    </w:p>
    <w:p w:rsidR="00B24BC3" w:rsidRDefault="00B24BC3">
      <w:pPr>
        <w:ind w:right="17" w:firstLine="696"/>
        <w:jc w:val="both"/>
        <w:rPr>
          <w:rFonts w:ascii="Arial" w:hAnsi="Arial" w:cs="Arial"/>
          <w:bCs/>
          <w:lang w:val="es-ES_tradnl"/>
        </w:rPr>
      </w:pPr>
      <w:r>
        <w:rPr>
          <w:rFonts w:ascii="Arial" w:hAnsi="Arial" w:cs="Arial"/>
          <w:bCs/>
          <w:lang w:val="es-ES_tradnl"/>
        </w:rPr>
        <w:t xml:space="preserve">Las infracciones y sanciones serán las establecidas en los artículos </w:t>
      </w:r>
      <w:smartTag w:uri="urn:schemas-microsoft-com:office:smarttags" w:element="metricconverter">
        <w:smartTagPr>
          <w:attr w:name="ProductID" w:val="52 a"/>
        </w:smartTagPr>
        <w:r>
          <w:rPr>
            <w:rFonts w:ascii="Arial" w:hAnsi="Arial" w:cs="Arial"/>
            <w:bCs/>
            <w:lang w:val="es-ES_tradnl"/>
          </w:rPr>
          <w:t>52 a</w:t>
        </w:r>
      </w:smartTag>
      <w:r>
        <w:rPr>
          <w:rFonts w:ascii="Arial" w:hAnsi="Arial" w:cs="Arial"/>
          <w:bCs/>
          <w:lang w:val="es-ES_tradnl"/>
        </w:rPr>
        <w:t xml:space="preserve"> 69 de la Ley 38/2003, de 17 de noviembre de 2.003, General de Subvenciones.</w:t>
      </w:r>
    </w:p>
    <w:p w:rsidR="00B24BC3" w:rsidRDefault="00B24BC3">
      <w:pPr>
        <w:ind w:right="17"/>
        <w:jc w:val="both"/>
        <w:rPr>
          <w:rFonts w:ascii="Arial" w:hAnsi="Arial" w:cs="Arial"/>
          <w:bCs/>
          <w:lang w:val="es-ES_tradnl"/>
        </w:rPr>
      </w:pPr>
    </w:p>
    <w:p w:rsidR="00B24BC3" w:rsidRDefault="00B24BC3">
      <w:pPr>
        <w:ind w:right="17"/>
        <w:jc w:val="both"/>
        <w:rPr>
          <w:rFonts w:ascii="Arial" w:hAnsi="Arial" w:cs="Arial"/>
          <w:bCs/>
          <w:lang w:val="es-ES_tradnl"/>
        </w:rPr>
      </w:pPr>
    </w:p>
    <w:p w:rsidR="00B24BC3" w:rsidRDefault="00B24BC3">
      <w:pPr>
        <w:pStyle w:val="Textoindependiente"/>
        <w:rPr>
          <w:lang w:val="es-ES_tradnl"/>
        </w:rPr>
      </w:pPr>
      <w:r>
        <w:rPr>
          <w:lang w:val="es-ES_tradnl"/>
        </w:rPr>
        <w:t>ARTÍCULO 15.- PUBLICIDAD.</w:t>
      </w:r>
    </w:p>
    <w:p w:rsidR="00B24BC3" w:rsidRDefault="00B24BC3">
      <w:pPr>
        <w:pStyle w:val="Textoindependiente"/>
        <w:rPr>
          <w:lang w:val="es-ES_tradnl"/>
        </w:rPr>
      </w:pPr>
    </w:p>
    <w:p w:rsidR="00B24BC3" w:rsidRDefault="00B24BC3">
      <w:pPr>
        <w:ind w:right="17" w:firstLine="696"/>
        <w:jc w:val="both"/>
        <w:rPr>
          <w:rFonts w:ascii="Arial" w:hAnsi="Arial" w:cs="Arial"/>
          <w:bCs/>
          <w:lang w:val="es-ES_tradnl"/>
        </w:rPr>
      </w:pPr>
      <w:r>
        <w:rPr>
          <w:rFonts w:ascii="Arial" w:hAnsi="Arial" w:cs="Arial"/>
          <w:bCs/>
          <w:lang w:val="es-ES_tradnl"/>
        </w:rPr>
        <w:t>Las empresas beneficiarias de estas ayudas deberán hacer constar la participación del Ayuntamiento de Zamora colaborando con su aportación económica en la puesta en marcha de las mismas. En este sentido, desde el Ayuntamiento de Zamora se facilitará un cartel, pegatina o similar que los titulares los establecimientos deberán situar en lugar visible desde el exterior en el que conste tal circunstancia.</w:t>
      </w:r>
    </w:p>
    <w:p w:rsidR="00B24BC3" w:rsidRDefault="00B24BC3">
      <w:pPr>
        <w:ind w:right="17" w:firstLine="696"/>
        <w:jc w:val="both"/>
        <w:rPr>
          <w:rFonts w:ascii="Arial" w:hAnsi="Arial" w:cs="Arial"/>
          <w:bCs/>
          <w:lang w:val="es-ES_tradnl"/>
        </w:rPr>
      </w:pPr>
    </w:p>
    <w:p w:rsidR="00B24BC3" w:rsidRDefault="00B24BC3">
      <w:pPr>
        <w:ind w:right="17" w:firstLine="696"/>
        <w:jc w:val="both"/>
        <w:rPr>
          <w:rFonts w:ascii="Arial" w:hAnsi="Arial" w:cs="Arial"/>
          <w:bCs/>
          <w:lang w:val="es-ES_tradnl"/>
        </w:rPr>
      </w:pPr>
    </w:p>
    <w:p w:rsidR="00B24BC3" w:rsidRDefault="00B24BC3">
      <w:pPr>
        <w:ind w:right="17" w:firstLine="696"/>
        <w:jc w:val="both"/>
        <w:rPr>
          <w:rFonts w:ascii="Arial" w:hAnsi="Arial" w:cs="Arial"/>
          <w:bCs/>
          <w:lang w:val="es-ES_tradnl"/>
        </w:rPr>
      </w:pPr>
    </w:p>
    <w:p w:rsidR="00B24BC3" w:rsidRDefault="00B24BC3">
      <w:pPr>
        <w:ind w:right="17" w:firstLine="696"/>
        <w:jc w:val="both"/>
        <w:rPr>
          <w:rFonts w:ascii="Arial" w:hAnsi="Arial" w:cs="Arial"/>
          <w:bCs/>
          <w:lang w:val="es-ES_tradnl"/>
        </w:rPr>
      </w:pPr>
    </w:p>
    <w:p w:rsidR="00B24BC3" w:rsidRDefault="00B24BC3">
      <w:pPr>
        <w:pStyle w:val="Textoindependiente"/>
        <w:rPr>
          <w:lang w:val="es-ES_tradnl"/>
        </w:rPr>
      </w:pPr>
      <w:bookmarkStart w:id="16" w:name="A20"/>
      <w:bookmarkEnd w:id="16"/>
      <w:r>
        <w:rPr>
          <w:lang w:val="es-ES_tradnl"/>
        </w:rPr>
        <w:lastRenderedPageBreak/>
        <w:t>ARTÍCULO 16.- ENTRADA EN VIGOR.</w:t>
      </w:r>
    </w:p>
    <w:p w:rsidR="00B24BC3" w:rsidRDefault="00B24BC3">
      <w:pPr>
        <w:ind w:right="17"/>
        <w:jc w:val="both"/>
        <w:rPr>
          <w:rFonts w:ascii="Arial" w:hAnsi="Arial" w:cs="Arial"/>
          <w:bCs/>
          <w:lang w:val="es-ES_tradnl"/>
        </w:rPr>
      </w:pPr>
    </w:p>
    <w:p w:rsidR="00B24BC3" w:rsidRDefault="00B24BC3">
      <w:pPr>
        <w:widowControl w:val="0"/>
        <w:ind w:firstLine="720"/>
        <w:jc w:val="both"/>
        <w:rPr>
          <w:rFonts w:ascii="Arial" w:hAnsi="Arial" w:cs="Arial"/>
        </w:rPr>
      </w:pPr>
      <w:smartTag w:uri="urn:schemas-microsoft-com:office:smarttags" w:element="PersonName">
        <w:smartTagPr>
          <w:attr w:name="ProductID" w:val="La presente Ordenanza"/>
        </w:smartTagPr>
        <w:r>
          <w:rPr>
            <w:rFonts w:ascii="Arial" w:hAnsi="Arial" w:cs="Arial"/>
          </w:rPr>
          <w:t>La presente Ordenanza</w:t>
        </w:r>
      </w:smartTag>
      <w:r>
        <w:rPr>
          <w:rFonts w:ascii="Arial" w:hAnsi="Arial" w:cs="Arial"/>
        </w:rPr>
        <w:t xml:space="preserve"> entrará en vigor una vez publicado íntegramente su texto en el </w:t>
      </w:r>
      <w:r>
        <w:rPr>
          <w:rFonts w:ascii="Arial" w:hAnsi="Arial" w:cs="Arial"/>
          <w:i/>
          <w:iCs/>
        </w:rPr>
        <w:t>Boletín Oficial de la Provincia,</w:t>
      </w:r>
      <w:r>
        <w:rPr>
          <w:rFonts w:ascii="Arial" w:hAnsi="Arial" w:cs="Arial"/>
        </w:rPr>
        <w:t xml:space="preserve"> y transcurrido el plazo establecido en el artículo 49 de la Ley 7/1985, Reguladora de las Bases del Régimen Local, después de la aprobación por el Pleno municipal y la resolución de alegaciones planteadas.</w:t>
      </w:r>
    </w:p>
    <w:p w:rsidR="00B24BC3" w:rsidRDefault="00B24BC3">
      <w:pPr>
        <w:widowControl w:val="0"/>
        <w:ind w:firstLine="720"/>
        <w:jc w:val="both"/>
        <w:rPr>
          <w:rFonts w:ascii="Arial" w:hAnsi="Arial" w:cs="Arial"/>
        </w:rPr>
      </w:pPr>
    </w:p>
    <w:p w:rsidR="00B24BC3" w:rsidRDefault="00B24BC3">
      <w:pPr>
        <w:widowControl w:val="0"/>
        <w:ind w:firstLine="720"/>
        <w:jc w:val="both"/>
        <w:rPr>
          <w:rFonts w:ascii="Arial" w:hAnsi="Arial" w:cs="Arial"/>
        </w:rPr>
      </w:pPr>
    </w:p>
    <w:p w:rsidR="00B24BC3" w:rsidRDefault="00B24BC3">
      <w:pPr>
        <w:pStyle w:val="Ttulo6"/>
      </w:pPr>
      <w:r>
        <w:t>ANEXO 1</w:t>
      </w:r>
    </w:p>
    <w:p w:rsidR="00B24BC3" w:rsidRDefault="00B24BC3">
      <w:pPr>
        <w:jc w:val="both"/>
        <w:rPr>
          <w:rFonts w:ascii="Arial" w:hAnsi="Arial" w:cs="Arial"/>
          <w:lang w:val="es-ES_tradnl"/>
        </w:rPr>
      </w:pPr>
    </w:p>
    <w:p w:rsidR="00B24BC3" w:rsidRDefault="00B24BC3">
      <w:pPr>
        <w:jc w:val="both"/>
        <w:rPr>
          <w:rFonts w:ascii="Arial" w:hAnsi="Arial" w:cs="Arial"/>
          <w:b/>
          <w:bCs/>
          <w:lang w:val="es-ES_tradnl"/>
        </w:rPr>
      </w:pPr>
    </w:p>
    <w:p w:rsidR="00B24BC3" w:rsidRDefault="00B24BC3">
      <w:pPr>
        <w:jc w:val="both"/>
        <w:rPr>
          <w:rFonts w:ascii="Arial" w:hAnsi="Arial" w:cs="Arial"/>
          <w:b/>
          <w:bCs/>
          <w:lang w:val="es-ES_tradnl"/>
        </w:rPr>
      </w:pPr>
      <w:r>
        <w:rPr>
          <w:rFonts w:ascii="Arial" w:hAnsi="Arial" w:cs="Arial"/>
          <w:b/>
          <w:bCs/>
          <w:lang w:val="es-ES_tradnl"/>
        </w:rPr>
        <w:t>ZONAS DE ACTUACIÓN PRIORITARIA A LOS EFECTOS DE LAS LINEAS A Y B, PARA SUBVENCIONAR LA ADQUISICIÓN, ADECUACIÓN Y/O EQUIPAMIENTO DE LOCAL DE NEGOCIO.</w:t>
      </w:r>
    </w:p>
    <w:p w:rsidR="00B24BC3" w:rsidRDefault="00B24BC3">
      <w:pPr>
        <w:jc w:val="both"/>
        <w:rPr>
          <w:rFonts w:ascii="Arial" w:hAnsi="Arial" w:cs="Arial"/>
          <w:lang w:val="es-ES_tradnl"/>
        </w:rPr>
      </w:pPr>
    </w:p>
    <w:p w:rsidR="00B24BC3" w:rsidRDefault="00B24BC3">
      <w:pPr>
        <w:jc w:val="both"/>
        <w:rPr>
          <w:rFonts w:ascii="Arial" w:hAnsi="Arial" w:cs="Arial"/>
          <w:lang w:val="es-ES_tradnl"/>
        </w:rPr>
      </w:pPr>
    </w:p>
    <w:p w:rsidR="00B24BC3" w:rsidRDefault="00B24BC3">
      <w:pPr>
        <w:jc w:val="both"/>
        <w:rPr>
          <w:rFonts w:ascii="Arial" w:hAnsi="Arial" w:cs="Arial"/>
          <w:b/>
          <w:i/>
          <w:lang w:val="es-ES_tradnl"/>
        </w:rPr>
      </w:pPr>
      <w:r>
        <w:rPr>
          <w:rFonts w:ascii="Arial" w:hAnsi="Arial" w:cs="Arial"/>
          <w:lang w:val="es-ES_tradnl"/>
        </w:rPr>
        <w:tab/>
      </w:r>
      <w:r>
        <w:rPr>
          <w:rFonts w:ascii="Arial" w:hAnsi="Arial" w:cs="Arial"/>
          <w:b/>
          <w:lang w:val="es-ES_tradnl"/>
        </w:rPr>
        <w:t>ZONA ACTUACIÓN PRIORITARIA I</w:t>
      </w:r>
      <w:r>
        <w:rPr>
          <w:rFonts w:ascii="Arial" w:hAnsi="Arial" w:cs="Arial"/>
          <w:b/>
          <w:i/>
          <w:lang w:val="es-ES_tradnl"/>
        </w:rPr>
        <w:t>:</w:t>
      </w:r>
    </w:p>
    <w:p w:rsidR="00B24BC3" w:rsidRDefault="00B24BC3">
      <w:pPr>
        <w:jc w:val="both"/>
        <w:rPr>
          <w:rFonts w:ascii="Arial" w:hAnsi="Arial" w:cs="Arial"/>
          <w:b/>
          <w:i/>
          <w:lang w:val="es-ES_tradnl"/>
        </w:rPr>
      </w:pP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Alfonso XII, Calle</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Antonio Águilas, Plaza</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Arcipreste, Calle</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Arcos, Calle</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Arias Gonzalo, Plaza</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Balborraz, Calle</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Baños, Calle</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Barandales, Calle</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Carniceros, Calle</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Catedral, Plaza</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Cientos, Plaza de los</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Claudio Moyano, Plaza</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Colación, Calle</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Conejo, Calle</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Corral de Campanas, Calle</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Corral Pintado, Calle</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Corralón del Carmen</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Corralón, Plazuela</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Costanilla, Calle</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Mercadillo, Cuesta del</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Damas, Calle</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Doncellas, Calle</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Eduardo Barrón, Calle</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Fray Diego de Deza, Plaza</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Herreros, Calle</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Hospital, Calle</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Ignacio Gazapo, Calle</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lastRenderedPageBreak/>
        <w:t>Infantas, Calle</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Juan Nicasio Gallego, Calle</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Juego de Bolos, Calle</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Leña, Plaza</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Magistral Erro, Calle</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Manteca, Calle</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Mayor, Plaza</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Mesón, Calle</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Misericordia, Calle</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Moreno, Calle</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Motín de la Trucha, Calle</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Obispo Manso, Calle</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Orejones, Calle</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Peñasbrinques, Calle</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Pepinos, Cuesta de los</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Pizarro, Cuesta</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Plata, Calle</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Puente, Calle</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Puerta del Obispo, Calle</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Puerta del Obispo, Plaza</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Ramón Alvarez, Calle</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Ramos Carrión, Calle</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Reina, Calle</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Rúa de los Francos, Calle</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Rúa de los Notarios, Calle</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Sacramento, Calle</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San Bartolomé, Calle</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San Bartolomé, Cuesta</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San Bernabé, Calle</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San Cipriano, Plaza</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San Cipriano, Cuesta</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San Ildefonso, Calle</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San Ildefonso, Plaza</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San Isidoro, Calle</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San Isidoro, Plaza</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San Martín, Calle (hasta confluencia con Carniceros)</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San Martín, Bajada</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San Martín, Paseo</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San Miguel, Plaza</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San Miguel, Camino</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San Miguel, Travesía</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San Miguel, Callejón</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San Pedro, Calle</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San Simón, Calle</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lastRenderedPageBreak/>
        <w:t>Santa Lucía, Plaza</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Santa María la Nueva, Plaza</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Santa María la Nueva, Ronda</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Sor Dositea Andrés, Calle</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Troncoso, Calle</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Viriato, Plaza</w:t>
      </w:r>
    </w:p>
    <w:p w:rsidR="00B24BC3" w:rsidRDefault="00B24BC3">
      <w:pPr>
        <w:numPr>
          <w:ilvl w:val="0"/>
          <w:numId w:val="28"/>
        </w:numPr>
        <w:tabs>
          <w:tab w:val="clear" w:pos="360"/>
          <w:tab w:val="num" w:pos="1065"/>
        </w:tabs>
        <w:ind w:left="1065"/>
        <w:jc w:val="both"/>
        <w:rPr>
          <w:rFonts w:ascii="Arial" w:hAnsi="Arial" w:cs="Arial"/>
          <w:lang w:val="es-ES_tradnl"/>
        </w:rPr>
      </w:pPr>
      <w:r>
        <w:rPr>
          <w:rFonts w:ascii="Arial" w:hAnsi="Arial" w:cs="Arial"/>
          <w:lang w:val="es-ES_tradnl"/>
        </w:rPr>
        <w:t>Zapatería,Calle</w:t>
      </w:r>
    </w:p>
    <w:p w:rsidR="00B24BC3" w:rsidRDefault="00B24BC3">
      <w:pPr>
        <w:ind w:left="705"/>
        <w:jc w:val="both"/>
        <w:rPr>
          <w:rFonts w:ascii="Arial" w:hAnsi="Arial" w:cs="Arial"/>
          <w:b/>
          <w:lang w:val="es-ES_tradnl"/>
        </w:rPr>
      </w:pPr>
    </w:p>
    <w:p w:rsidR="00B24BC3" w:rsidRDefault="00B24BC3">
      <w:pPr>
        <w:ind w:left="705"/>
        <w:jc w:val="both"/>
        <w:rPr>
          <w:rFonts w:ascii="Arial" w:hAnsi="Arial" w:cs="Arial"/>
          <w:b/>
          <w:lang w:val="es-ES_tradnl"/>
        </w:rPr>
      </w:pPr>
      <w:r>
        <w:rPr>
          <w:rFonts w:ascii="Arial" w:hAnsi="Arial" w:cs="Arial"/>
          <w:b/>
          <w:lang w:val="es-ES_tradnl"/>
        </w:rPr>
        <w:t>ZONA ACTUACIÓN PRIORITARIA II:</w:t>
      </w:r>
    </w:p>
    <w:p w:rsidR="00B24BC3" w:rsidRDefault="00B24BC3">
      <w:pPr>
        <w:ind w:left="705"/>
        <w:jc w:val="both"/>
        <w:rPr>
          <w:rFonts w:ascii="Arial" w:hAnsi="Arial" w:cs="Arial"/>
          <w:b/>
          <w:lang w:val="es-ES_tradnl"/>
        </w:rPr>
      </w:pPr>
    </w:p>
    <w:p w:rsidR="00B24BC3" w:rsidRDefault="00B24BC3">
      <w:pPr>
        <w:numPr>
          <w:ilvl w:val="0"/>
          <w:numId w:val="29"/>
        </w:numPr>
        <w:tabs>
          <w:tab w:val="clear" w:pos="360"/>
          <w:tab w:val="num" w:pos="1065"/>
        </w:tabs>
        <w:ind w:left="1065"/>
        <w:jc w:val="both"/>
        <w:rPr>
          <w:rFonts w:ascii="Arial" w:hAnsi="Arial" w:cs="Arial"/>
          <w:lang w:val="es-ES_tradnl"/>
        </w:rPr>
      </w:pPr>
      <w:r>
        <w:rPr>
          <w:rFonts w:ascii="Arial" w:hAnsi="Arial" w:cs="Arial"/>
          <w:lang w:val="es-ES_tradnl"/>
        </w:rPr>
        <w:t>Alberguera, Calle</w:t>
      </w:r>
    </w:p>
    <w:p w:rsidR="00B24BC3" w:rsidRDefault="00B24BC3">
      <w:pPr>
        <w:numPr>
          <w:ilvl w:val="0"/>
          <w:numId w:val="29"/>
        </w:numPr>
        <w:tabs>
          <w:tab w:val="clear" w:pos="360"/>
          <w:tab w:val="num" w:pos="1065"/>
        </w:tabs>
        <w:ind w:left="1065"/>
        <w:jc w:val="both"/>
        <w:rPr>
          <w:rFonts w:ascii="Arial" w:hAnsi="Arial" w:cs="Arial"/>
          <w:lang w:val="es-ES_tradnl"/>
        </w:rPr>
      </w:pPr>
      <w:r>
        <w:rPr>
          <w:rFonts w:ascii="Arial" w:hAnsi="Arial" w:cs="Arial"/>
          <w:lang w:val="es-ES_tradnl"/>
        </w:rPr>
        <w:t xml:space="preserve">Alhóndiga, Calle (tramo comprendido entre intersección con </w:t>
      </w:r>
      <w:smartTag w:uri="urn:schemas-microsoft-com:office:smarttags" w:element="PersonName">
        <w:smartTagPr>
          <w:attr w:name="ProductID" w:val="la calle Palomar"/>
        </w:smartTagPr>
        <w:r>
          <w:rPr>
            <w:rFonts w:ascii="Arial" w:hAnsi="Arial" w:cs="Arial"/>
            <w:lang w:val="es-ES_tradnl"/>
          </w:rPr>
          <w:t>la calle Palomar</w:t>
        </w:r>
      </w:smartTag>
      <w:r>
        <w:rPr>
          <w:rFonts w:ascii="Arial" w:hAnsi="Arial" w:cs="Arial"/>
          <w:lang w:val="es-ES_tradnl"/>
        </w:rPr>
        <w:t xml:space="preserve"> y la plaza de Santa Ana inclusive)</w:t>
      </w:r>
    </w:p>
    <w:p w:rsidR="00B24BC3" w:rsidRDefault="00B24BC3">
      <w:pPr>
        <w:numPr>
          <w:ilvl w:val="0"/>
          <w:numId w:val="29"/>
        </w:numPr>
        <w:tabs>
          <w:tab w:val="clear" w:pos="360"/>
          <w:tab w:val="num" w:pos="1065"/>
        </w:tabs>
        <w:ind w:left="1065"/>
        <w:jc w:val="both"/>
        <w:rPr>
          <w:rFonts w:ascii="Arial" w:hAnsi="Arial" w:cs="Arial"/>
          <w:lang w:val="es-ES_tradnl"/>
        </w:rPr>
      </w:pPr>
      <w:r>
        <w:rPr>
          <w:rFonts w:ascii="Arial" w:hAnsi="Arial" w:cs="Arial"/>
          <w:lang w:val="es-ES_tradnl"/>
        </w:rPr>
        <w:t>Alfamareros, Calle</w:t>
      </w:r>
    </w:p>
    <w:p w:rsidR="00B24BC3" w:rsidRDefault="00B24BC3">
      <w:pPr>
        <w:numPr>
          <w:ilvl w:val="0"/>
          <w:numId w:val="29"/>
        </w:numPr>
        <w:tabs>
          <w:tab w:val="clear" w:pos="360"/>
          <w:tab w:val="num" w:pos="1065"/>
        </w:tabs>
        <w:ind w:left="1065"/>
        <w:jc w:val="both"/>
        <w:rPr>
          <w:rFonts w:ascii="Arial" w:hAnsi="Arial" w:cs="Arial"/>
          <w:lang w:val="es-ES_tradnl"/>
        </w:rPr>
      </w:pPr>
      <w:r>
        <w:rPr>
          <w:rFonts w:ascii="Arial" w:hAnsi="Arial" w:cs="Arial"/>
          <w:lang w:val="es-ES_tradnl"/>
        </w:rPr>
        <w:t>Alfonso III, El Magno, Calle.</w:t>
      </w:r>
    </w:p>
    <w:p w:rsidR="00B24BC3" w:rsidRDefault="00B24BC3">
      <w:pPr>
        <w:numPr>
          <w:ilvl w:val="0"/>
          <w:numId w:val="29"/>
        </w:numPr>
        <w:tabs>
          <w:tab w:val="clear" w:pos="360"/>
          <w:tab w:val="num" w:pos="1065"/>
        </w:tabs>
        <w:ind w:left="1065"/>
        <w:jc w:val="both"/>
        <w:rPr>
          <w:rFonts w:ascii="Arial" w:hAnsi="Arial" w:cs="Arial"/>
          <w:lang w:val="es-ES_tradnl"/>
        </w:rPr>
      </w:pPr>
      <w:r>
        <w:rPr>
          <w:rFonts w:ascii="Arial" w:hAnsi="Arial" w:cs="Arial"/>
          <w:lang w:val="es-ES_tradnl"/>
        </w:rPr>
        <w:t>Bruna, Calle</w:t>
      </w:r>
    </w:p>
    <w:p w:rsidR="00B24BC3" w:rsidRDefault="00B24BC3">
      <w:pPr>
        <w:numPr>
          <w:ilvl w:val="0"/>
          <w:numId w:val="29"/>
        </w:numPr>
        <w:tabs>
          <w:tab w:val="clear" w:pos="360"/>
          <w:tab w:val="num" w:pos="1065"/>
        </w:tabs>
        <w:ind w:left="1065"/>
        <w:jc w:val="both"/>
        <w:rPr>
          <w:rFonts w:ascii="Arial" w:hAnsi="Arial" w:cs="Arial"/>
          <w:lang w:val="es-ES_tradnl"/>
        </w:rPr>
      </w:pPr>
      <w:r>
        <w:rPr>
          <w:rFonts w:ascii="Arial" w:hAnsi="Arial" w:cs="Arial"/>
          <w:lang w:val="es-ES_tradnl"/>
        </w:rPr>
        <w:t>Buscarruidos, Calle</w:t>
      </w:r>
    </w:p>
    <w:p w:rsidR="00B24BC3" w:rsidRDefault="00B24BC3">
      <w:pPr>
        <w:numPr>
          <w:ilvl w:val="0"/>
          <w:numId w:val="29"/>
        </w:numPr>
        <w:tabs>
          <w:tab w:val="clear" w:pos="360"/>
          <w:tab w:val="num" w:pos="1065"/>
        </w:tabs>
        <w:ind w:left="1065"/>
        <w:jc w:val="both"/>
        <w:rPr>
          <w:rFonts w:ascii="Arial" w:hAnsi="Arial" w:cs="Arial"/>
          <w:lang w:val="es-ES_tradnl"/>
        </w:rPr>
      </w:pPr>
      <w:r>
        <w:rPr>
          <w:rFonts w:ascii="Arial" w:hAnsi="Arial" w:cs="Arial"/>
          <w:lang w:val="es-ES_tradnl"/>
        </w:rPr>
        <w:t>Caldereros, Calle</w:t>
      </w:r>
    </w:p>
    <w:p w:rsidR="00B24BC3" w:rsidRDefault="00B24BC3">
      <w:pPr>
        <w:numPr>
          <w:ilvl w:val="0"/>
          <w:numId w:val="29"/>
        </w:numPr>
        <w:tabs>
          <w:tab w:val="clear" w:pos="360"/>
          <w:tab w:val="num" w:pos="1065"/>
        </w:tabs>
        <w:ind w:left="1065"/>
        <w:jc w:val="both"/>
        <w:rPr>
          <w:rFonts w:ascii="Arial" w:hAnsi="Arial" w:cs="Arial"/>
          <w:lang w:val="es-ES_tradnl"/>
        </w:rPr>
      </w:pPr>
      <w:r>
        <w:rPr>
          <w:rFonts w:ascii="Arial" w:hAnsi="Arial" w:cs="Arial"/>
          <w:lang w:val="es-ES_tradnl"/>
        </w:rPr>
        <w:t>Caño, Cuesta</w:t>
      </w:r>
    </w:p>
    <w:p w:rsidR="00B24BC3" w:rsidRDefault="00B24BC3">
      <w:pPr>
        <w:numPr>
          <w:ilvl w:val="0"/>
          <w:numId w:val="29"/>
        </w:numPr>
        <w:tabs>
          <w:tab w:val="clear" w:pos="360"/>
          <w:tab w:val="num" w:pos="1065"/>
        </w:tabs>
        <w:ind w:left="1065"/>
        <w:jc w:val="both"/>
        <w:rPr>
          <w:rFonts w:ascii="Arial" w:hAnsi="Arial" w:cs="Arial"/>
          <w:lang w:val="es-ES_tradnl"/>
        </w:rPr>
      </w:pPr>
      <w:r>
        <w:rPr>
          <w:rFonts w:ascii="Arial" w:hAnsi="Arial" w:cs="Arial"/>
          <w:lang w:val="es-ES_tradnl"/>
        </w:rPr>
        <w:t>Carpilleros, Calle</w:t>
      </w:r>
    </w:p>
    <w:p w:rsidR="00B24BC3" w:rsidRDefault="00B24BC3">
      <w:pPr>
        <w:numPr>
          <w:ilvl w:val="0"/>
          <w:numId w:val="29"/>
        </w:numPr>
        <w:tabs>
          <w:tab w:val="clear" w:pos="360"/>
          <w:tab w:val="num" w:pos="1065"/>
        </w:tabs>
        <w:ind w:left="1065"/>
        <w:jc w:val="both"/>
        <w:rPr>
          <w:rFonts w:ascii="Arial" w:hAnsi="Arial" w:cs="Arial"/>
          <w:lang w:val="es-ES_tradnl"/>
        </w:rPr>
      </w:pPr>
      <w:r>
        <w:rPr>
          <w:rFonts w:ascii="Arial" w:hAnsi="Arial" w:cs="Arial"/>
          <w:lang w:val="es-ES_tradnl"/>
        </w:rPr>
        <w:t>Cigarral, Calle</w:t>
      </w:r>
    </w:p>
    <w:p w:rsidR="00B24BC3" w:rsidRDefault="00B24BC3">
      <w:pPr>
        <w:numPr>
          <w:ilvl w:val="0"/>
          <w:numId w:val="29"/>
        </w:numPr>
        <w:tabs>
          <w:tab w:val="clear" w:pos="360"/>
          <w:tab w:val="num" w:pos="1065"/>
        </w:tabs>
        <w:ind w:left="1065"/>
        <w:jc w:val="both"/>
        <w:rPr>
          <w:rFonts w:ascii="Arial" w:hAnsi="Arial" w:cs="Arial"/>
          <w:lang w:val="es-ES_tradnl"/>
        </w:rPr>
      </w:pPr>
      <w:r>
        <w:rPr>
          <w:rFonts w:ascii="Arial" w:hAnsi="Arial" w:cs="Arial"/>
          <w:lang w:val="es-ES_tradnl"/>
        </w:rPr>
        <w:t>Constitución, Plaza</w:t>
      </w:r>
    </w:p>
    <w:p w:rsidR="00B24BC3" w:rsidRDefault="00B24BC3">
      <w:pPr>
        <w:numPr>
          <w:ilvl w:val="0"/>
          <w:numId w:val="29"/>
        </w:numPr>
        <w:tabs>
          <w:tab w:val="clear" w:pos="360"/>
          <w:tab w:val="num" w:pos="1065"/>
        </w:tabs>
        <w:ind w:left="1065"/>
        <w:jc w:val="both"/>
        <w:rPr>
          <w:rFonts w:ascii="Arial" w:hAnsi="Arial" w:cs="Arial"/>
          <w:lang w:val="es-ES_tradnl"/>
        </w:rPr>
      </w:pPr>
      <w:r>
        <w:rPr>
          <w:rFonts w:ascii="Arial" w:hAnsi="Arial" w:cs="Arial"/>
          <w:lang w:val="es-ES_tradnl"/>
        </w:rPr>
        <w:t>Corredera, Calle</w:t>
      </w:r>
    </w:p>
    <w:p w:rsidR="00B24BC3" w:rsidRDefault="00B24BC3">
      <w:pPr>
        <w:numPr>
          <w:ilvl w:val="0"/>
          <w:numId w:val="29"/>
        </w:numPr>
        <w:tabs>
          <w:tab w:val="clear" w:pos="360"/>
          <w:tab w:val="num" w:pos="1065"/>
        </w:tabs>
        <w:ind w:left="1065"/>
        <w:jc w:val="both"/>
        <w:rPr>
          <w:rFonts w:ascii="Arial" w:hAnsi="Arial" w:cs="Arial"/>
          <w:lang w:val="es-ES_tradnl"/>
        </w:rPr>
      </w:pPr>
      <w:r>
        <w:rPr>
          <w:rFonts w:ascii="Arial" w:hAnsi="Arial" w:cs="Arial"/>
          <w:lang w:val="es-ES_tradnl"/>
        </w:rPr>
        <w:t>Cortalaire, Calle</w:t>
      </w:r>
    </w:p>
    <w:p w:rsidR="00B24BC3" w:rsidRDefault="00B24BC3">
      <w:pPr>
        <w:numPr>
          <w:ilvl w:val="0"/>
          <w:numId w:val="29"/>
        </w:numPr>
        <w:tabs>
          <w:tab w:val="clear" w:pos="360"/>
          <w:tab w:val="num" w:pos="1065"/>
        </w:tabs>
        <w:ind w:left="1065"/>
        <w:jc w:val="both"/>
        <w:rPr>
          <w:rFonts w:ascii="Arial" w:hAnsi="Arial" w:cs="Arial"/>
          <w:lang w:val="es-ES_tradnl"/>
        </w:rPr>
      </w:pPr>
      <w:r>
        <w:rPr>
          <w:rFonts w:ascii="Arial" w:hAnsi="Arial" w:cs="Arial"/>
          <w:lang w:val="es-ES_tradnl"/>
        </w:rPr>
        <w:t>Cortarrabos, Calle</w:t>
      </w:r>
    </w:p>
    <w:p w:rsidR="00B24BC3" w:rsidRDefault="00B24BC3">
      <w:pPr>
        <w:numPr>
          <w:ilvl w:val="0"/>
          <w:numId w:val="29"/>
        </w:numPr>
        <w:tabs>
          <w:tab w:val="clear" w:pos="360"/>
          <w:tab w:val="num" w:pos="1065"/>
        </w:tabs>
        <w:ind w:left="1065"/>
        <w:jc w:val="both"/>
        <w:rPr>
          <w:rFonts w:ascii="Arial" w:hAnsi="Arial" w:cs="Arial"/>
          <w:lang w:val="es-ES_tradnl"/>
        </w:rPr>
      </w:pPr>
      <w:r>
        <w:rPr>
          <w:rFonts w:ascii="Arial" w:hAnsi="Arial" w:cs="Arial"/>
          <w:lang w:val="es-ES_tradnl"/>
        </w:rPr>
        <w:t>Degolladero, Ronda</w:t>
      </w:r>
    </w:p>
    <w:p w:rsidR="00B24BC3" w:rsidRDefault="00B24BC3">
      <w:pPr>
        <w:numPr>
          <w:ilvl w:val="0"/>
          <w:numId w:val="29"/>
        </w:numPr>
        <w:tabs>
          <w:tab w:val="clear" w:pos="360"/>
          <w:tab w:val="num" w:pos="1065"/>
        </w:tabs>
        <w:ind w:left="1065"/>
        <w:jc w:val="both"/>
        <w:rPr>
          <w:rFonts w:ascii="Arial" w:hAnsi="Arial" w:cs="Arial"/>
          <w:lang w:val="es-ES_tradnl"/>
        </w:rPr>
      </w:pPr>
      <w:r>
        <w:rPr>
          <w:rFonts w:ascii="Arial" w:hAnsi="Arial" w:cs="Arial"/>
          <w:lang w:val="es-ES_tradnl"/>
        </w:rPr>
        <w:t>Diego de Ordax, Calle</w:t>
      </w:r>
    </w:p>
    <w:p w:rsidR="00B24BC3" w:rsidRDefault="00B24BC3">
      <w:pPr>
        <w:numPr>
          <w:ilvl w:val="0"/>
          <w:numId w:val="29"/>
        </w:numPr>
        <w:tabs>
          <w:tab w:val="clear" w:pos="360"/>
          <w:tab w:val="num" w:pos="1065"/>
        </w:tabs>
        <w:ind w:left="1065"/>
        <w:jc w:val="both"/>
        <w:rPr>
          <w:rFonts w:ascii="Arial" w:hAnsi="Arial" w:cs="Arial"/>
          <w:lang w:val="es-ES_tradnl"/>
        </w:rPr>
      </w:pPr>
      <w:r>
        <w:rPr>
          <w:rFonts w:ascii="Arial" w:hAnsi="Arial" w:cs="Arial"/>
          <w:lang w:val="es-ES_tradnl"/>
        </w:rPr>
        <w:t>Divina Pastora, Calle</w:t>
      </w:r>
    </w:p>
    <w:p w:rsidR="00B24BC3" w:rsidRDefault="00B24BC3">
      <w:pPr>
        <w:numPr>
          <w:ilvl w:val="0"/>
          <w:numId w:val="29"/>
        </w:numPr>
        <w:tabs>
          <w:tab w:val="clear" w:pos="360"/>
          <w:tab w:val="num" w:pos="1065"/>
        </w:tabs>
        <w:ind w:left="1065"/>
        <w:jc w:val="both"/>
        <w:rPr>
          <w:rFonts w:ascii="Arial" w:hAnsi="Arial" w:cs="Arial"/>
          <w:lang w:val="es-ES_tradnl"/>
        </w:rPr>
      </w:pPr>
      <w:r>
        <w:rPr>
          <w:rFonts w:ascii="Arial" w:hAnsi="Arial" w:cs="Arial"/>
          <w:lang w:val="es-ES_tradnl"/>
        </w:rPr>
        <w:t>Doctor Grado, Calle</w:t>
      </w:r>
    </w:p>
    <w:p w:rsidR="00B24BC3" w:rsidRDefault="00B24BC3">
      <w:pPr>
        <w:numPr>
          <w:ilvl w:val="0"/>
          <w:numId w:val="29"/>
        </w:numPr>
        <w:tabs>
          <w:tab w:val="clear" w:pos="360"/>
          <w:tab w:val="num" w:pos="1065"/>
        </w:tabs>
        <w:ind w:left="1065"/>
        <w:jc w:val="both"/>
        <w:rPr>
          <w:rFonts w:ascii="Arial" w:hAnsi="Arial" w:cs="Arial"/>
          <w:lang w:val="es-ES_tradnl"/>
        </w:rPr>
      </w:pPr>
      <w:r>
        <w:rPr>
          <w:rFonts w:ascii="Arial" w:hAnsi="Arial" w:cs="Arial"/>
          <w:lang w:val="es-ES_tradnl"/>
        </w:rPr>
        <w:t>Escalinata, Calle</w:t>
      </w:r>
    </w:p>
    <w:p w:rsidR="00B24BC3" w:rsidRDefault="00B24BC3">
      <w:pPr>
        <w:numPr>
          <w:ilvl w:val="0"/>
          <w:numId w:val="29"/>
        </w:numPr>
        <w:tabs>
          <w:tab w:val="clear" w:pos="360"/>
          <w:tab w:val="num" w:pos="1065"/>
        </w:tabs>
        <w:ind w:left="1065"/>
        <w:jc w:val="both"/>
        <w:rPr>
          <w:rFonts w:ascii="Arial" w:hAnsi="Arial" w:cs="Arial"/>
          <w:lang w:val="es-ES_tradnl"/>
        </w:rPr>
      </w:pPr>
      <w:r>
        <w:rPr>
          <w:rFonts w:ascii="Arial" w:hAnsi="Arial" w:cs="Arial"/>
          <w:lang w:val="es-ES_tradnl"/>
        </w:rPr>
        <w:t>Escuernavacas, Calle</w:t>
      </w:r>
    </w:p>
    <w:p w:rsidR="00B24BC3" w:rsidRDefault="00B24BC3">
      <w:pPr>
        <w:numPr>
          <w:ilvl w:val="0"/>
          <w:numId w:val="29"/>
        </w:numPr>
        <w:tabs>
          <w:tab w:val="clear" w:pos="360"/>
          <w:tab w:val="num" w:pos="1065"/>
        </w:tabs>
        <w:ind w:left="1065"/>
        <w:jc w:val="both"/>
        <w:rPr>
          <w:rFonts w:ascii="Arial" w:hAnsi="Arial" w:cs="Arial"/>
          <w:lang w:val="es-ES_tradnl"/>
        </w:rPr>
      </w:pPr>
      <w:r>
        <w:rPr>
          <w:rFonts w:ascii="Arial" w:hAnsi="Arial" w:cs="Arial"/>
          <w:lang w:val="es-ES_tradnl"/>
        </w:rPr>
        <w:t>Feria, Calle</w:t>
      </w:r>
    </w:p>
    <w:p w:rsidR="00B24BC3" w:rsidRDefault="00B24BC3">
      <w:pPr>
        <w:numPr>
          <w:ilvl w:val="0"/>
          <w:numId w:val="29"/>
        </w:numPr>
        <w:tabs>
          <w:tab w:val="clear" w:pos="360"/>
          <w:tab w:val="num" w:pos="1065"/>
        </w:tabs>
        <w:ind w:left="1065"/>
        <w:jc w:val="both"/>
        <w:rPr>
          <w:rFonts w:ascii="Arial" w:hAnsi="Arial" w:cs="Arial"/>
          <w:lang w:val="es-ES_tradnl"/>
        </w:rPr>
      </w:pPr>
      <w:r>
        <w:rPr>
          <w:rFonts w:ascii="Arial" w:hAnsi="Arial" w:cs="Arial"/>
          <w:lang w:val="es-ES_tradnl"/>
        </w:rPr>
        <w:t>Flores de San Pablo, Calle</w:t>
      </w:r>
    </w:p>
    <w:p w:rsidR="00B24BC3" w:rsidRDefault="00B24BC3">
      <w:pPr>
        <w:numPr>
          <w:ilvl w:val="0"/>
          <w:numId w:val="29"/>
        </w:numPr>
        <w:tabs>
          <w:tab w:val="clear" w:pos="360"/>
          <w:tab w:val="num" w:pos="1065"/>
        </w:tabs>
        <w:ind w:left="1065"/>
        <w:jc w:val="both"/>
        <w:rPr>
          <w:rFonts w:ascii="Arial" w:hAnsi="Arial" w:cs="Arial"/>
          <w:lang w:val="es-ES_tradnl"/>
        </w:rPr>
      </w:pPr>
      <w:r>
        <w:rPr>
          <w:rFonts w:ascii="Arial" w:hAnsi="Arial" w:cs="Arial"/>
          <w:lang w:val="es-ES_tradnl"/>
        </w:rPr>
        <w:t>Fresco, Plaza</w:t>
      </w:r>
    </w:p>
    <w:p w:rsidR="00B24BC3" w:rsidRDefault="00B24BC3">
      <w:pPr>
        <w:numPr>
          <w:ilvl w:val="0"/>
          <w:numId w:val="29"/>
        </w:numPr>
        <w:tabs>
          <w:tab w:val="clear" w:pos="360"/>
          <w:tab w:val="num" w:pos="1065"/>
        </w:tabs>
        <w:ind w:left="1065"/>
        <w:jc w:val="both"/>
        <w:rPr>
          <w:rFonts w:ascii="Arial" w:hAnsi="Arial" w:cs="Arial"/>
          <w:lang w:val="es-ES_tradnl"/>
        </w:rPr>
      </w:pPr>
      <w:r>
        <w:rPr>
          <w:rFonts w:ascii="Arial" w:hAnsi="Arial" w:cs="Arial"/>
          <w:lang w:val="es-ES_tradnl"/>
        </w:rPr>
        <w:t>Higar, Calle</w:t>
      </w:r>
    </w:p>
    <w:p w:rsidR="00B24BC3" w:rsidRDefault="00B24BC3">
      <w:pPr>
        <w:numPr>
          <w:ilvl w:val="0"/>
          <w:numId w:val="29"/>
        </w:numPr>
        <w:tabs>
          <w:tab w:val="clear" w:pos="360"/>
          <w:tab w:val="num" w:pos="1065"/>
        </w:tabs>
        <w:ind w:left="1065"/>
        <w:jc w:val="both"/>
        <w:rPr>
          <w:rFonts w:ascii="Arial" w:hAnsi="Arial" w:cs="Arial"/>
          <w:lang w:val="es-ES_tradnl"/>
        </w:rPr>
      </w:pPr>
      <w:r>
        <w:rPr>
          <w:rFonts w:ascii="Arial" w:hAnsi="Arial" w:cs="Arial"/>
          <w:lang w:val="es-ES_tradnl"/>
        </w:rPr>
        <w:t>Horta, Calle</w:t>
      </w:r>
    </w:p>
    <w:p w:rsidR="00B24BC3" w:rsidRDefault="00B24BC3">
      <w:pPr>
        <w:numPr>
          <w:ilvl w:val="0"/>
          <w:numId w:val="29"/>
        </w:numPr>
        <w:tabs>
          <w:tab w:val="clear" w:pos="360"/>
          <w:tab w:val="num" w:pos="1065"/>
        </w:tabs>
        <w:ind w:left="1065"/>
        <w:jc w:val="both"/>
        <w:rPr>
          <w:rFonts w:ascii="Arial" w:hAnsi="Arial" w:cs="Arial"/>
          <w:lang w:val="es-ES_tradnl"/>
        </w:rPr>
      </w:pPr>
      <w:r>
        <w:rPr>
          <w:rFonts w:ascii="Arial" w:hAnsi="Arial" w:cs="Arial"/>
          <w:lang w:val="es-ES_tradnl"/>
        </w:rPr>
        <w:t>Horta, Plaza</w:t>
      </w:r>
    </w:p>
    <w:p w:rsidR="00B24BC3" w:rsidRDefault="00B24BC3">
      <w:pPr>
        <w:numPr>
          <w:ilvl w:val="0"/>
          <w:numId w:val="29"/>
        </w:numPr>
        <w:tabs>
          <w:tab w:val="clear" w:pos="360"/>
          <w:tab w:val="num" w:pos="1065"/>
        </w:tabs>
        <w:ind w:left="1065"/>
        <w:jc w:val="both"/>
        <w:rPr>
          <w:rFonts w:ascii="Arial" w:hAnsi="Arial" w:cs="Arial"/>
          <w:lang w:val="es-ES_tradnl"/>
        </w:rPr>
      </w:pPr>
      <w:r>
        <w:rPr>
          <w:rFonts w:ascii="Arial" w:hAnsi="Arial" w:cs="Arial"/>
          <w:lang w:val="es-ES_tradnl"/>
        </w:rPr>
        <w:t>Laguna, Plaza</w:t>
      </w:r>
    </w:p>
    <w:p w:rsidR="00B24BC3" w:rsidRDefault="00B24BC3">
      <w:pPr>
        <w:numPr>
          <w:ilvl w:val="0"/>
          <w:numId w:val="29"/>
        </w:numPr>
        <w:tabs>
          <w:tab w:val="clear" w:pos="360"/>
          <w:tab w:val="num" w:pos="1065"/>
        </w:tabs>
        <w:ind w:left="1065"/>
        <w:jc w:val="both"/>
        <w:rPr>
          <w:rFonts w:ascii="Arial" w:hAnsi="Arial" w:cs="Arial"/>
          <w:lang w:val="es-ES_tradnl"/>
        </w:rPr>
      </w:pPr>
      <w:r>
        <w:rPr>
          <w:rFonts w:ascii="Arial" w:hAnsi="Arial" w:cs="Arial"/>
          <w:lang w:val="es-ES_tradnl"/>
        </w:rPr>
        <w:t>Laguna, Travesía</w:t>
      </w:r>
    </w:p>
    <w:p w:rsidR="00B24BC3" w:rsidRDefault="00B24BC3">
      <w:pPr>
        <w:numPr>
          <w:ilvl w:val="0"/>
          <w:numId w:val="29"/>
        </w:numPr>
        <w:tabs>
          <w:tab w:val="clear" w:pos="360"/>
          <w:tab w:val="num" w:pos="1065"/>
        </w:tabs>
        <w:ind w:left="1065"/>
        <w:jc w:val="both"/>
        <w:rPr>
          <w:rFonts w:ascii="Arial" w:hAnsi="Arial" w:cs="Arial"/>
          <w:lang w:val="es-ES_tradnl"/>
        </w:rPr>
      </w:pPr>
      <w:r>
        <w:rPr>
          <w:rFonts w:ascii="Arial" w:hAnsi="Arial" w:cs="Arial"/>
          <w:lang w:val="es-ES_tradnl"/>
        </w:rPr>
        <w:t>Laneros, Calle</w:t>
      </w:r>
    </w:p>
    <w:p w:rsidR="00B24BC3" w:rsidRDefault="00B24BC3">
      <w:pPr>
        <w:numPr>
          <w:ilvl w:val="0"/>
          <w:numId w:val="29"/>
        </w:numPr>
        <w:tabs>
          <w:tab w:val="clear" w:pos="360"/>
          <w:tab w:val="num" w:pos="1065"/>
        </w:tabs>
        <w:ind w:left="1065"/>
        <w:jc w:val="both"/>
        <w:rPr>
          <w:rFonts w:ascii="Arial" w:hAnsi="Arial" w:cs="Arial"/>
          <w:lang w:val="es-ES_tradnl"/>
        </w:rPr>
      </w:pPr>
      <w:r>
        <w:rPr>
          <w:rFonts w:ascii="Arial" w:hAnsi="Arial" w:cs="Arial"/>
          <w:lang w:val="es-ES_tradnl"/>
        </w:rPr>
        <w:t>Maestro Haedo, Plaza</w:t>
      </w:r>
    </w:p>
    <w:p w:rsidR="00B24BC3" w:rsidRDefault="00B24BC3">
      <w:pPr>
        <w:numPr>
          <w:ilvl w:val="0"/>
          <w:numId w:val="29"/>
        </w:numPr>
        <w:tabs>
          <w:tab w:val="clear" w:pos="360"/>
          <w:tab w:val="num" w:pos="1065"/>
        </w:tabs>
        <w:ind w:left="1065"/>
        <w:jc w:val="both"/>
        <w:rPr>
          <w:rFonts w:ascii="Arial" w:hAnsi="Arial" w:cs="Arial"/>
          <w:lang w:val="es-ES_tradnl"/>
        </w:rPr>
      </w:pPr>
      <w:r>
        <w:rPr>
          <w:rFonts w:ascii="Arial" w:hAnsi="Arial" w:cs="Arial"/>
          <w:lang w:val="es-ES_tradnl"/>
        </w:rPr>
        <w:t>Majestad, Calle</w:t>
      </w:r>
    </w:p>
    <w:p w:rsidR="00B24BC3" w:rsidRDefault="00B24BC3">
      <w:pPr>
        <w:numPr>
          <w:ilvl w:val="0"/>
          <w:numId w:val="29"/>
        </w:numPr>
        <w:tabs>
          <w:tab w:val="clear" w:pos="360"/>
          <w:tab w:val="num" w:pos="1065"/>
        </w:tabs>
        <w:ind w:left="1065"/>
        <w:jc w:val="both"/>
        <w:rPr>
          <w:rFonts w:ascii="Arial" w:hAnsi="Arial" w:cs="Arial"/>
          <w:lang w:val="es-ES_tradnl"/>
        </w:rPr>
      </w:pPr>
      <w:r>
        <w:rPr>
          <w:rFonts w:ascii="Arial" w:hAnsi="Arial" w:cs="Arial"/>
          <w:lang w:val="es-ES_tradnl"/>
        </w:rPr>
        <w:t>Mariano Benlliure, Calle</w:t>
      </w:r>
    </w:p>
    <w:p w:rsidR="00B24BC3" w:rsidRDefault="00B24BC3">
      <w:pPr>
        <w:numPr>
          <w:ilvl w:val="0"/>
          <w:numId w:val="29"/>
        </w:numPr>
        <w:tabs>
          <w:tab w:val="clear" w:pos="360"/>
          <w:tab w:val="num" w:pos="1065"/>
        </w:tabs>
        <w:ind w:left="1065"/>
        <w:jc w:val="both"/>
        <w:rPr>
          <w:rFonts w:ascii="Arial" w:hAnsi="Arial" w:cs="Arial"/>
          <w:lang w:val="es-ES_tradnl"/>
        </w:rPr>
      </w:pPr>
      <w:r>
        <w:rPr>
          <w:rFonts w:ascii="Arial" w:hAnsi="Arial" w:cs="Arial"/>
          <w:lang w:val="es-ES_tradnl"/>
        </w:rPr>
        <w:t>Mariquince, Calle</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lastRenderedPageBreak/>
        <w:t>Martínez Villergas, Calle (hasta confluencia con calle Monforte inclusive)</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Mazariegos, Calle</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Mengue, Avenida (desde plaza San Julián del Mercado hasta ronda del Degolladero inclusive)</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Mercado, Plaza</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Monforte, Calle</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Mompayo, Calle</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Oro, Calle</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Pajitas, Calle</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Palomar, Calle</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Paternoster, Calle</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Pavos, Calle</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Paz, Calle</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Piñedo, Cuesta</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Pilatos, Calle</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Pozo, Calle</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Puerta Nueva, Calle (hasta confluencia con ronda del Degolladero inclusive)</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Quebrantahuesos, Calle</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Renova, Calle</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Riego, Calle</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Sagasta, Plaza</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Sampiro, Calle</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San Andrés, Calle</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San Antolín, Calle</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San Antolín, Plaza</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San Atilano, Calle</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 xml:space="preserve">San </w:t>
      </w:r>
      <w:smartTag w:uri="urn:schemas-microsoft-com:office:smarttags" w:element="PersonName">
        <w:r>
          <w:rPr>
            <w:rFonts w:ascii="Arial" w:hAnsi="Arial" w:cs="Arial"/>
            <w:lang w:val="es-ES_tradnl"/>
          </w:rPr>
          <w:t>Esteban</w:t>
        </w:r>
      </w:smartTag>
      <w:r>
        <w:rPr>
          <w:rFonts w:ascii="Arial" w:hAnsi="Arial" w:cs="Arial"/>
          <w:lang w:val="es-ES_tradnl"/>
        </w:rPr>
        <w:t>, Calle</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 xml:space="preserve">San </w:t>
      </w:r>
      <w:smartTag w:uri="urn:schemas-microsoft-com:office:smarttags" w:element="PersonName">
        <w:r>
          <w:rPr>
            <w:rFonts w:ascii="Arial" w:hAnsi="Arial" w:cs="Arial"/>
            <w:lang w:val="es-ES_tradnl"/>
          </w:rPr>
          <w:t>Esteban</w:t>
        </w:r>
      </w:smartTag>
      <w:r>
        <w:rPr>
          <w:rFonts w:ascii="Arial" w:hAnsi="Arial" w:cs="Arial"/>
          <w:lang w:val="es-ES_tradnl"/>
        </w:rPr>
        <w:t>, Plaza</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San Juan de las Monjas, Calle</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San Julián del Mercado, Plaza</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San Leonardo, Calle</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San Leonardo, Plaza</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San Sebastián, Cuesta</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San Torcuato, Calle (hasta confluencia con calle Santiago inclusive)</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San Torcuato, Ronda (impares, desde confluencia con Calle Santa Ana hasta confluencia con Ronda de la Feria, ambas inclusive).</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San Vicente, Calle</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Sancho I, Travesía</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Sancho IV, Calle</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Santa Ana, Plaza</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Santa Ana, Ronda</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Santa Ana, Travesía</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lastRenderedPageBreak/>
        <w:t>Santa Clara, Calle (pares, hasta la confluencia con Plaza de la Constitución, inclusive; impares, hasta confluencia con Plaza Santiago, inclusive)</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Santa Eulalia, Plaza</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Santa Olaya, Calle</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Santiago, Calle</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Santiago, Plaza</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Seminario, Plaza</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Santo, Calle</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Santo Tomé, Plaza</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Tenerías, Calle</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Toral, Calles</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Virgen de la Concha, Calle</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Viriato, Calle</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Zorrilla, Plaza</w:t>
      </w:r>
    </w:p>
    <w:p w:rsidR="00B24BC3" w:rsidRDefault="00B24BC3">
      <w:pPr>
        <w:numPr>
          <w:ilvl w:val="0"/>
          <w:numId w:val="29"/>
        </w:numPr>
        <w:tabs>
          <w:tab w:val="clear" w:pos="360"/>
          <w:tab w:val="num" w:pos="1068"/>
        </w:tabs>
        <w:ind w:left="1068"/>
        <w:jc w:val="both"/>
        <w:rPr>
          <w:rFonts w:ascii="Arial" w:hAnsi="Arial" w:cs="Arial"/>
          <w:lang w:val="es-ES_tradnl"/>
        </w:rPr>
      </w:pPr>
      <w:r>
        <w:rPr>
          <w:rFonts w:ascii="Arial" w:hAnsi="Arial" w:cs="Arial"/>
          <w:lang w:val="es-ES_tradnl"/>
        </w:rPr>
        <w:t>Zumacal, Plaza</w:t>
      </w:r>
    </w:p>
    <w:p w:rsidR="00B24BC3" w:rsidRDefault="00B24BC3">
      <w:pPr>
        <w:widowControl w:val="0"/>
        <w:jc w:val="both"/>
      </w:pPr>
    </w:p>
    <w:sectPr w:rsidR="00B24BC3">
      <w:footerReference w:type="even" r:id="rId7"/>
      <w:footerReference w:type="default" r:id="rId8"/>
      <w:headerReference w:type="first" r:id="rId9"/>
      <w:type w:val="nextColumn"/>
      <w:pgSz w:w="11907" w:h="16840" w:code="9"/>
      <w:pgMar w:top="2381" w:right="1418" w:bottom="1418" w:left="1418" w:header="0" w:footer="0" w:gutter="0"/>
      <w:cols w:space="720" w:equalWidth="0">
        <w:col w:w="9070"/>
      </w:cols>
      <w:noEndnote/>
      <w:titlePg/>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3E9" w:rsidRDefault="006D23E9">
      <w:r>
        <w:separator/>
      </w:r>
    </w:p>
  </w:endnote>
  <w:endnote w:type="continuationSeparator" w:id="0">
    <w:p w:rsidR="006D23E9" w:rsidRDefault="006D23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BC3" w:rsidRDefault="00B24BC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24BC3" w:rsidRDefault="00B24BC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BC3" w:rsidRDefault="00B24BC3">
    <w:pPr>
      <w:pStyle w:val="Piedepgina"/>
      <w:framePr w:wrap="around" w:vAnchor="text" w:hAnchor="page" w:x="5907" w:y="-936"/>
      <w:rPr>
        <w:rStyle w:val="Nmerodepgina"/>
      </w:rPr>
    </w:pPr>
    <w:r>
      <w:rPr>
        <w:rStyle w:val="Nmerodepgina"/>
      </w:rPr>
      <w:fldChar w:fldCharType="begin"/>
    </w:r>
    <w:r>
      <w:rPr>
        <w:rStyle w:val="Nmerodepgina"/>
      </w:rPr>
      <w:instrText xml:space="preserve">PAGE  </w:instrText>
    </w:r>
    <w:r>
      <w:rPr>
        <w:rStyle w:val="Nmerodepgina"/>
      </w:rPr>
      <w:fldChar w:fldCharType="separate"/>
    </w:r>
    <w:r w:rsidR="002F3416">
      <w:rPr>
        <w:rStyle w:val="Nmerodepgina"/>
        <w:noProof/>
      </w:rPr>
      <w:t>8</w:t>
    </w:r>
    <w:r>
      <w:rPr>
        <w:rStyle w:val="Nmerodepgina"/>
      </w:rPr>
      <w:fldChar w:fldCharType="end"/>
    </w:r>
  </w:p>
  <w:p w:rsidR="00B24BC3" w:rsidRDefault="00B24BC3">
    <w:pPr>
      <w:pStyle w:val="Piedepgina"/>
      <w:tabs>
        <w:tab w:val="clear" w:pos="8504"/>
      </w:tabs>
      <w:jc w:val="right"/>
      <w:rPr>
        <w:rFonts w:ascii="Verdana" w:hAnsi="Verdana"/>
        <w:sz w:val="20"/>
      </w:rPr>
    </w:pPr>
    <w:r>
      <w:rPr>
        <w:rFonts w:ascii="Verdana" w:hAnsi="Verdana"/>
        <w:sz w:val="20"/>
      </w:rPr>
      <w:t xml:space="preserve">Página  de </w:t>
    </w:r>
    <w:r>
      <w:rPr>
        <w:rFonts w:ascii="Verdana" w:hAnsi="Verdana"/>
        <w:sz w:val="20"/>
      </w:rPr>
      <w:fldChar w:fldCharType="begin"/>
    </w:r>
    <w:r>
      <w:rPr>
        <w:rFonts w:ascii="Verdana" w:hAnsi="Verdana"/>
        <w:sz w:val="20"/>
      </w:rPr>
      <w:instrText xml:space="preserve"> NUMPAGES </w:instrText>
    </w:r>
    <w:r>
      <w:rPr>
        <w:rFonts w:ascii="Verdana" w:hAnsi="Verdana"/>
        <w:sz w:val="20"/>
      </w:rPr>
      <w:fldChar w:fldCharType="separate"/>
    </w:r>
    <w:r w:rsidR="002F3416">
      <w:rPr>
        <w:rFonts w:ascii="Verdana" w:hAnsi="Verdana"/>
        <w:noProof/>
        <w:sz w:val="20"/>
      </w:rPr>
      <w:t>17</w:t>
    </w:r>
    <w:r>
      <w:rPr>
        <w:rFonts w:ascii="Verdana" w:hAnsi="Verdana"/>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3E9" w:rsidRDefault="006D23E9">
      <w:r>
        <w:separator/>
      </w:r>
    </w:p>
  </w:footnote>
  <w:footnote w:type="continuationSeparator" w:id="0">
    <w:p w:rsidR="006D23E9" w:rsidRDefault="006D23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BC3" w:rsidRDefault="00B24BC3">
    <w:pPr>
      <w:pStyle w:val="Encabezado"/>
      <w:tabs>
        <w:tab w:val="clear" w:pos="850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23D9"/>
    <w:multiLevelType w:val="hybridMultilevel"/>
    <w:tmpl w:val="A86A8EF6"/>
    <w:lvl w:ilvl="0" w:tplc="B4026038">
      <w:start w:val="1"/>
      <w:numFmt w:val="lowerLetter"/>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
    <w:nsid w:val="040432AE"/>
    <w:multiLevelType w:val="hybridMultilevel"/>
    <w:tmpl w:val="E3087086"/>
    <w:lvl w:ilvl="0" w:tplc="0C0A0017">
      <w:start w:val="1"/>
      <w:numFmt w:val="lowerLetter"/>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
    <w:nsid w:val="0B9A340F"/>
    <w:multiLevelType w:val="hybridMultilevel"/>
    <w:tmpl w:val="E15E8E5E"/>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789"/>
        </w:tabs>
        <w:ind w:left="1789" w:hanging="360"/>
      </w:pPr>
      <w:rPr>
        <w:rFonts w:ascii="Courier New" w:hAnsi="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3">
    <w:nsid w:val="0DE52ACF"/>
    <w:multiLevelType w:val="hybridMultilevel"/>
    <w:tmpl w:val="0BDEA6F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12921C17"/>
    <w:multiLevelType w:val="hybridMultilevel"/>
    <w:tmpl w:val="AE5EFC68"/>
    <w:lvl w:ilvl="0" w:tplc="054A449C">
      <w:start w:val="2"/>
      <w:numFmt w:val="bullet"/>
      <w:lvlText w:val="-"/>
      <w:lvlJc w:val="left"/>
      <w:pPr>
        <w:tabs>
          <w:tab w:val="num" w:pos="1776"/>
        </w:tabs>
        <w:ind w:left="1776" w:hanging="360"/>
      </w:pPr>
      <w:rPr>
        <w:rFonts w:ascii="Times New Roman" w:eastAsia="Times New Roman" w:hAnsi="Times New Roman" w:cs="Times New Roman"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5">
    <w:nsid w:val="14D430E0"/>
    <w:multiLevelType w:val="hybridMultilevel"/>
    <w:tmpl w:val="0B109F38"/>
    <w:lvl w:ilvl="0" w:tplc="D096A53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nsid w:val="18C91E00"/>
    <w:multiLevelType w:val="hybridMultilevel"/>
    <w:tmpl w:val="5580AABC"/>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7">
    <w:nsid w:val="1A56017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20784DC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nsid w:val="27482AA9"/>
    <w:multiLevelType w:val="hybridMultilevel"/>
    <w:tmpl w:val="9DDA614A"/>
    <w:lvl w:ilvl="0" w:tplc="0C0A0001">
      <w:start w:val="1"/>
      <w:numFmt w:val="bullet"/>
      <w:lvlText w:val=""/>
      <w:lvlJc w:val="left"/>
      <w:pPr>
        <w:tabs>
          <w:tab w:val="num" w:pos="1416"/>
        </w:tabs>
        <w:ind w:left="1416" w:hanging="360"/>
      </w:pPr>
      <w:rPr>
        <w:rFonts w:ascii="Symbol" w:hAnsi="Symbol" w:hint="default"/>
      </w:rPr>
    </w:lvl>
    <w:lvl w:ilvl="1" w:tplc="0C0A0003" w:tentative="1">
      <w:start w:val="1"/>
      <w:numFmt w:val="bullet"/>
      <w:lvlText w:val="o"/>
      <w:lvlJc w:val="left"/>
      <w:pPr>
        <w:tabs>
          <w:tab w:val="num" w:pos="2136"/>
        </w:tabs>
        <w:ind w:left="2136" w:hanging="360"/>
      </w:pPr>
      <w:rPr>
        <w:rFonts w:ascii="Courier New" w:hAnsi="Courier New" w:hint="default"/>
      </w:rPr>
    </w:lvl>
    <w:lvl w:ilvl="2" w:tplc="0C0A0005" w:tentative="1">
      <w:start w:val="1"/>
      <w:numFmt w:val="bullet"/>
      <w:lvlText w:val=""/>
      <w:lvlJc w:val="left"/>
      <w:pPr>
        <w:tabs>
          <w:tab w:val="num" w:pos="2856"/>
        </w:tabs>
        <w:ind w:left="2856" w:hanging="360"/>
      </w:pPr>
      <w:rPr>
        <w:rFonts w:ascii="Wingdings" w:hAnsi="Wingdings" w:hint="default"/>
      </w:rPr>
    </w:lvl>
    <w:lvl w:ilvl="3" w:tplc="0C0A0001" w:tentative="1">
      <w:start w:val="1"/>
      <w:numFmt w:val="bullet"/>
      <w:lvlText w:val=""/>
      <w:lvlJc w:val="left"/>
      <w:pPr>
        <w:tabs>
          <w:tab w:val="num" w:pos="3576"/>
        </w:tabs>
        <w:ind w:left="3576" w:hanging="360"/>
      </w:pPr>
      <w:rPr>
        <w:rFonts w:ascii="Symbol" w:hAnsi="Symbol" w:hint="default"/>
      </w:rPr>
    </w:lvl>
    <w:lvl w:ilvl="4" w:tplc="0C0A0003" w:tentative="1">
      <w:start w:val="1"/>
      <w:numFmt w:val="bullet"/>
      <w:lvlText w:val="o"/>
      <w:lvlJc w:val="left"/>
      <w:pPr>
        <w:tabs>
          <w:tab w:val="num" w:pos="4296"/>
        </w:tabs>
        <w:ind w:left="4296" w:hanging="360"/>
      </w:pPr>
      <w:rPr>
        <w:rFonts w:ascii="Courier New" w:hAnsi="Courier New" w:hint="default"/>
      </w:rPr>
    </w:lvl>
    <w:lvl w:ilvl="5" w:tplc="0C0A0005" w:tentative="1">
      <w:start w:val="1"/>
      <w:numFmt w:val="bullet"/>
      <w:lvlText w:val=""/>
      <w:lvlJc w:val="left"/>
      <w:pPr>
        <w:tabs>
          <w:tab w:val="num" w:pos="5016"/>
        </w:tabs>
        <w:ind w:left="5016" w:hanging="360"/>
      </w:pPr>
      <w:rPr>
        <w:rFonts w:ascii="Wingdings" w:hAnsi="Wingdings" w:hint="default"/>
      </w:rPr>
    </w:lvl>
    <w:lvl w:ilvl="6" w:tplc="0C0A0001" w:tentative="1">
      <w:start w:val="1"/>
      <w:numFmt w:val="bullet"/>
      <w:lvlText w:val=""/>
      <w:lvlJc w:val="left"/>
      <w:pPr>
        <w:tabs>
          <w:tab w:val="num" w:pos="5736"/>
        </w:tabs>
        <w:ind w:left="5736" w:hanging="360"/>
      </w:pPr>
      <w:rPr>
        <w:rFonts w:ascii="Symbol" w:hAnsi="Symbol" w:hint="default"/>
      </w:rPr>
    </w:lvl>
    <w:lvl w:ilvl="7" w:tplc="0C0A0003" w:tentative="1">
      <w:start w:val="1"/>
      <w:numFmt w:val="bullet"/>
      <w:lvlText w:val="o"/>
      <w:lvlJc w:val="left"/>
      <w:pPr>
        <w:tabs>
          <w:tab w:val="num" w:pos="6456"/>
        </w:tabs>
        <w:ind w:left="6456" w:hanging="360"/>
      </w:pPr>
      <w:rPr>
        <w:rFonts w:ascii="Courier New" w:hAnsi="Courier New" w:hint="default"/>
      </w:rPr>
    </w:lvl>
    <w:lvl w:ilvl="8" w:tplc="0C0A0005" w:tentative="1">
      <w:start w:val="1"/>
      <w:numFmt w:val="bullet"/>
      <w:lvlText w:val=""/>
      <w:lvlJc w:val="left"/>
      <w:pPr>
        <w:tabs>
          <w:tab w:val="num" w:pos="7176"/>
        </w:tabs>
        <w:ind w:left="7176" w:hanging="360"/>
      </w:pPr>
      <w:rPr>
        <w:rFonts w:ascii="Wingdings" w:hAnsi="Wingdings" w:hint="default"/>
      </w:rPr>
    </w:lvl>
  </w:abstractNum>
  <w:abstractNum w:abstractNumId="10">
    <w:nsid w:val="2DBE1034"/>
    <w:multiLevelType w:val="hybridMultilevel"/>
    <w:tmpl w:val="BCB6350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3554E0"/>
    <w:multiLevelType w:val="hybridMultilevel"/>
    <w:tmpl w:val="D65C08EE"/>
    <w:lvl w:ilvl="0" w:tplc="0C0A0005">
      <w:start w:val="1"/>
      <w:numFmt w:val="bullet"/>
      <w:lvlText w:val=""/>
      <w:lvlJc w:val="left"/>
      <w:pPr>
        <w:tabs>
          <w:tab w:val="num" w:pos="1416"/>
        </w:tabs>
        <w:ind w:left="1416" w:hanging="360"/>
      </w:pPr>
      <w:rPr>
        <w:rFonts w:ascii="Wingdings" w:hAnsi="Wingdings" w:hint="default"/>
      </w:rPr>
    </w:lvl>
    <w:lvl w:ilvl="1" w:tplc="0C0A0003">
      <w:start w:val="1"/>
      <w:numFmt w:val="bullet"/>
      <w:lvlText w:val="o"/>
      <w:lvlJc w:val="left"/>
      <w:pPr>
        <w:tabs>
          <w:tab w:val="num" w:pos="2136"/>
        </w:tabs>
        <w:ind w:left="2136" w:hanging="360"/>
      </w:pPr>
      <w:rPr>
        <w:rFonts w:ascii="Courier New" w:hAnsi="Courier New" w:hint="default"/>
      </w:rPr>
    </w:lvl>
    <w:lvl w:ilvl="2" w:tplc="0C0A0005">
      <w:start w:val="1"/>
      <w:numFmt w:val="bullet"/>
      <w:lvlText w:val=""/>
      <w:lvlJc w:val="left"/>
      <w:pPr>
        <w:tabs>
          <w:tab w:val="num" w:pos="2856"/>
        </w:tabs>
        <w:ind w:left="2856" w:hanging="360"/>
      </w:pPr>
      <w:rPr>
        <w:rFonts w:ascii="Wingdings" w:hAnsi="Wingdings" w:hint="default"/>
      </w:rPr>
    </w:lvl>
    <w:lvl w:ilvl="3" w:tplc="0C0A0001" w:tentative="1">
      <w:start w:val="1"/>
      <w:numFmt w:val="bullet"/>
      <w:lvlText w:val=""/>
      <w:lvlJc w:val="left"/>
      <w:pPr>
        <w:tabs>
          <w:tab w:val="num" w:pos="3576"/>
        </w:tabs>
        <w:ind w:left="3576" w:hanging="360"/>
      </w:pPr>
      <w:rPr>
        <w:rFonts w:ascii="Symbol" w:hAnsi="Symbol" w:hint="default"/>
      </w:rPr>
    </w:lvl>
    <w:lvl w:ilvl="4" w:tplc="0C0A0003" w:tentative="1">
      <w:start w:val="1"/>
      <w:numFmt w:val="bullet"/>
      <w:lvlText w:val="o"/>
      <w:lvlJc w:val="left"/>
      <w:pPr>
        <w:tabs>
          <w:tab w:val="num" w:pos="4296"/>
        </w:tabs>
        <w:ind w:left="4296" w:hanging="360"/>
      </w:pPr>
      <w:rPr>
        <w:rFonts w:ascii="Courier New" w:hAnsi="Courier New" w:hint="default"/>
      </w:rPr>
    </w:lvl>
    <w:lvl w:ilvl="5" w:tplc="0C0A0005" w:tentative="1">
      <w:start w:val="1"/>
      <w:numFmt w:val="bullet"/>
      <w:lvlText w:val=""/>
      <w:lvlJc w:val="left"/>
      <w:pPr>
        <w:tabs>
          <w:tab w:val="num" w:pos="5016"/>
        </w:tabs>
        <w:ind w:left="5016" w:hanging="360"/>
      </w:pPr>
      <w:rPr>
        <w:rFonts w:ascii="Wingdings" w:hAnsi="Wingdings" w:hint="default"/>
      </w:rPr>
    </w:lvl>
    <w:lvl w:ilvl="6" w:tplc="0C0A0001" w:tentative="1">
      <w:start w:val="1"/>
      <w:numFmt w:val="bullet"/>
      <w:lvlText w:val=""/>
      <w:lvlJc w:val="left"/>
      <w:pPr>
        <w:tabs>
          <w:tab w:val="num" w:pos="5736"/>
        </w:tabs>
        <w:ind w:left="5736" w:hanging="360"/>
      </w:pPr>
      <w:rPr>
        <w:rFonts w:ascii="Symbol" w:hAnsi="Symbol" w:hint="default"/>
      </w:rPr>
    </w:lvl>
    <w:lvl w:ilvl="7" w:tplc="0C0A0003" w:tentative="1">
      <w:start w:val="1"/>
      <w:numFmt w:val="bullet"/>
      <w:lvlText w:val="o"/>
      <w:lvlJc w:val="left"/>
      <w:pPr>
        <w:tabs>
          <w:tab w:val="num" w:pos="6456"/>
        </w:tabs>
        <w:ind w:left="6456" w:hanging="360"/>
      </w:pPr>
      <w:rPr>
        <w:rFonts w:ascii="Courier New" w:hAnsi="Courier New" w:hint="default"/>
      </w:rPr>
    </w:lvl>
    <w:lvl w:ilvl="8" w:tplc="0C0A0005" w:tentative="1">
      <w:start w:val="1"/>
      <w:numFmt w:val="bullet"/>
      <w:lvlText w:val=""/>
      <w:lvlJc w:val="left"/>
      <w:pPr>
        <w:tabs>
          <w:tab w:val="num" w:pos="7176"/>
        </w:tabs>
        <w:ind w:left="7176" w:hanging="360"/>
      </w:pPr>
      <w:rPr>
        <w:rFonts w:ascii="Wingdings" w:hAnsi="Wingdings" w:hint="default"/>
      </w:rPr>
    </w:lvl>
  </w:abstractNum>
  <w:abstractNum w:abstractNumId="12">
    <w:nsid w:val="399255A2"/>
    <w:multiLevelType w:val="hybridMultilevel"/>
    <w:tmpl w:val="DCC86EC4"/>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3">
    <w:nsid w:val="3F9744F9"/>
    <w:multiLevelType w:val="singleLevel"/>
    <w:tmpl w:val="A59E3C7A"/>
    <w:lvl w:ilvl="0">
      <w:start w:val="1"/>
      <w:numFmt w:val="lowerLetter"/>
      <w:lvlText w:val="%1)"/>
      <w:lvlJc w:val="left"/>
      <w:pPr>
        <w:tabs>
          <w:tab w:val="num" w:pos="1068"/>
        </w:tabs>
        <w:ind w:left="1068" w:hanging="360"/>
      </w:pPr>
      <w:rPr>
        <w:rFonts w:hint="default"/>
      </w:rPr>
    </w:lvl>
  </w:abstractNum>
  <w:abstractNum w:abstractNumId="14">
    <w:nsid w:val="42A45F20"/>
    <w:multiLevelType w:val="hybridMultilevel"/>
    <w:tmpl w:val="3D7C19B6"/>
    <w:lvl w:ilvl="0" w:tplc="0C0A0005">
      <w:start w:val="1"/>
      <w:numFmt w:val="bullet"/>
      <w:lvlText w:val=""/>
      <w:lvlJc w:val="left"/>
      <w:pPr>
        <w:tabs>
          <w:tab w:val="num" w:pos="1416"/>
        </w:tabs>
        <w:ind w:left="1416" w:hanging="360"/>
      </w:pPr>
      <w:rPr>
        <w:rFonts w:ascii="Wingdings" w:hAnsi="Wingdings" w:hint="default"/>
      </w:rPr>
    </w:lvl>
    <w:lvl w:ilvl="1" w:tplc="0C0A0003">
      <w:start w:val="1"/>
      <w:numFmt w:val="bullet"/>
      <w:lvlText w:val="o"/>
      <w:lvlJc w:val="left"/>
      <w:pPr>
        <w:tabs>
          <w:tab w:val="num" w:pos="2136"/>
        </w:tabs>
        <w:ind w:left="2136" w:hanging="360"/>
      </w:pPr>
      <w:rPr>
        <w:rFonts w:ascii="Courier New" w:hAnsi="Courier New" w:hint="default"/>
      </w:rPr>
    </w:lvl>
    <w:lvl w:ilvl="2" w:tplc="0C0A0005">
      <w:start w:val="1"/>
      <w:numFmt w:val="bullet"/>
      <w:lvlText w:val=""/>
      <w:lvlJc w:val="left"/>
      <w:pPr>
        <w:tabs>
          <w:tab w:val="num" w:pos="2856"/>
        </w:tabs>
        <w:ind w:left="2856" w:hanging="360"/>
      </w:pPr>
      <w:rPr>
        <w:rFonts w:ascii="Wingdings" w:hAnsi="Wingdings" w:hint="default"/>
      </w:rPr>
    </w:lvl>
    <w:lvl w:ilvl="3" w:tplc="0C0A0001">
      <w:start w:val="1"/>
      <w:numFmt w:val="bullet"/>
      <w:lvlText w:val=""/>
      <w:lvlJc w:val="left"/>
      <w:pPr>
        <w:tabs>
          <w:tab w:val="num" w:pos="3576"/>
        </w:tabs>
        <w:ind w:left="3576" w:hanging="360"/>
      </w:pPr>
      <w:rPr>
        <w:rFonts w:ascii="Symbol" w:hAnsi="Symbol" w:hint="default"/>
      </w:rPr>
    </w:lvl>
    <w:lvl w:ilvl="4" w:tplc="0C0A0003" w:tentative="1">
      <w:start w:val="1"/>
      <w:numFmt w:val="bullet"/>
      <w:lvlText w:val="o"/>
      <w:lvlJc w:val="left"/>
      <w:pPr>
        <w:tabs>
          <w:tab w:val="num" w:pos="4296"/>
        </w:tabs>
        <w:ind w:left="4296" w:hanging="360"/>
      </w:pPr>
      <w:rPr>
        <w:rFonts w:ascii="Courier New" w:hAnsi="Courier New" w:hint="default"/>
      </w:rPr>
    </w:lvl>
    <w:lvl w:ilvl="5" w:tplc="0C0A0005" w:tentative="1">
      <w:start w:val="1"/>
      <w:numFmt w:val="bullet"/>
      <w:lvlText w:val=""/>
      <w:lvlJc w:val="left"/>
      <w:pPr>
        <w:tabs>
          <w:tab w:val="num" w:pos="5016"/>
        </w:tabs>
        <w:ind w:left="5016" w:hanging="360"/>
      </w:pPr>
      <w:rPr>
        <w:rFonts w:ascii="Wingdings" w:hAnsi="Wingdings" w:hint="default"/>
      </w:rPr>
    </w:lvl>
    <w:lvl w:ilvl="6" w:tplc="0C0A0001" w:tentative="1">
      <w:start w:val="1"/>
      <w:numFmt w:val="bullet"/>
      <w:lvlText w:val=""/>
      <w:lvlJc w:val="left"/>
      <w:pPr>
        <w:tabs>
          <w:tab w:val="num" w:pos="5736"/>
        </w:tabs>
        <w:ind w:left="5736" w:hanging="360"/>
      </w:pPr>
      <w:rPr>
        <w:rFonts w:ascii="Symbol" w:hAnsi="Symbol" w:hint="default"/>
      </w:rPr>
    </w:lvl>
    <w:lvl w:ilvl="7" w:tplc="0C0A0003" w:tentative="1">
      <w:start w:val="1"/>
      <w:numFmt w:val="bullet"/>
      <w:lvlText w:val="o"/>
      <w:lvlJc w:val="left"/>
      <w:pPr>
        <w:tabs>
          <w:tab w:val="num" w:pos="6456"/>
        </w:tabs>
        <w:ind w:left="6456" w:hanging="360"/>
      </w:pPr>
      <w:rPr>
        <w:rFonts w:ascii="Courier New" w:hAnsi="Courier New" w:hint="default"/>
      </w:rPr>
    </w:lvl>
    <w:lvl w:ilvl="8" w:tplc="0C0A0005" w:tentative="1">
      <w:start w:val="1"/>
      <w:numFmt w:val="bullet"/>
      <w:lvlText w:val=""/>
      <w:lvlJc w:val="left"/>
      <w:pPr>
        <w:tabs>
          <w:tab w:val="num" w:pos="7176"/>
        </w:tabs>
        <w:ind w:left="7176" w:hanging="360"/>
      </w:pPr>
      <w:rPr>
        <w:rFonts w:ascii="Wingdings" w:hAnsi="Wingdings" w:hint="default"/>
      </w:rPr>
    </w:lvl>
  </w:abstractNum>
  <w:abstractNum w:abstractNumId="15">
    <w:nsid w:val="4D8A5FFD"/>
    <w:multiLevelType w:val="hybridMultilevel"/>
    <w:tmpl w:val="6506352A"/>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F1A4FD1"/>
    <w:multiLevelType w:val="hybridMultilevel"/>
    <w:tmpl w:val="A72E3506"/>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7">
    <w:nsid w:val="54FC1908"/>
    <w:multiLevelType w:val="hybridMultilevel"/>
    <w:tmpl w:val="1F76730C"/>
    <w:lvl w:ilvl="0" w:tplc="0C0A0017">
      <w:start w:val="1"/>
      <w:numFmt w:val="lowerLetter"/>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8">
    <w:nsid w:val="57923F85"/>
    <w:multiLevelType w:val="hybridMultilevel"/>
    <w:tmpl w:val="0ADCD486"/>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9">
    <w:nsid w:val="5F5D2D0E"/>
    <w:multiLevelType w:val="hybridMultilevel"/>
    <w:tmpl w:val="0686C398"/>
    <w:lvl w:ilvl="0" w:tplc="FD7412A0">
      <w:start w:val="4"/>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0">
    <w:nsid w:val="6606378A"/>
    <w:multiLevelType w:val="hybridMultilevel"/>
    <w:tmpl w:val="E564B7C6"/>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1">
    <w:nsid w:val="67F60F2D"/>
    <w:multiLevelType w:val="hybridMultilevel"/>
    <w:tmpl w:val="AC7A2FC8"/>
    <w:lvl w:ilvl="0" w:tplc="0C0A0005">
      <w:start w:val="1"/>
      <w:numFmt w:val="bullet"/>
      <w:lvlText w:val=""/>
      <w:lvlJc w:val="left"/>
      <w:pPr>
        <w:tabs>
          <w:tab w:val="num" w:pos="1416"/>
        </w:tabs>
        <w:ind w:left="1416" w:hanging="360"/>
      </w:pPr>
      <w:rPr>
        <w:rFonts w:ascii="Wingdings" w:hAnsi="Wingdings" w:hint="default"/>
      </w:rPr>
    </w:lvl>
    <w:lvl w:ilvl="1" w:tplc="0C0A0003">
      <w:start w:val="1"/>
      <w:numFmt w:val="bullet"/>
      <w:lvlText w:val="o"/>
      <w:lvlJc w:val="left"/>
      <w:pPr>
        <w:tabs>
          <w:tab w:val="num" w:pos="2136"/>
        </w:tabs>
        <w:ind w:left="2136" w:hanging="360"/>
      </w:pPr>
      <w:rPr>
        <w:rFonts w:ascii="Courier New" w:hAnsi="Courier New" w:hint="default"/>
      </w:rPr>
    </w:lvl>
    <w:lvl w:ilvl="2" w:tplc="0C0A0005" w:tentative="1">
      <w:start w:val="1"/>
      <w:numFmt w:val="bullet"/>
      <w:lvlText w:val=""/>
      <w:lvlJc w:val="left"/>
      <w:pPr>
        <w:tabs>
          <w:tab w:val="num" w:pos="2856"/>
        </w:tabs>
        <w:ind w:left="2856" w:hanging="360"/>
      </w:pPr>
      <w:rPr>
        <w:rFonts w:ascii="Wingdings" w:hAnsi="Wingdings" w:hint="default"/>
      </w:rPr>
    </w:lvl>
    <w:lvl w:ilvl="3" w:tplc="0C0A0001" w:tentative="1">
      <w:start w:val="1"/>
      <w:numFmt w:val="bullet"/>
      <w:lvlText w:val=""/>
      <w:lvlJc w:val="left"/>
      <w:pPr>
        <w:tabs>
          <w:tab w:val="num" w:pos="3576"/>
        </w:tabs>
        <w:ind w:left="3576" w:hanging="360"/>
      </w:pPr>
      <w:rPr>
        <w:rFonts w:ascii="Symbol" w:hAnsi="Symbol" w:hint="default"/>
      </w:rPr>
    </w:lvl>
    <w:lvl w:ilvl="4" w:tplc="0C0A0003" w:tentative="1">
      <w:start w:val="1"/>
      <w:numFmt w:val="bullet"/>
      <w:lvlText w:val="o"/>
      <w:lvlJc w:val="left"/>
      <w:pPr>
        <w:tabs>
          <w:tab w:val="num" w:pos="4296"/>
        </w:tabs>
        <w:ind w:left="4296" w:hanging="360"/>
      </w:pPr>
      <w:rPr>
        <w:rFonts w:ascii="Courier New" w:hAnsi="Courier New" w:hint="default"/>
      </w:rPr>
    </w:lvl>
    <w:lvl w:ilvl="5" w:tplc="0C0A0005" w:tentative="1">
      <w:start w:val="1"/>
      <w:numFmt w:val="bullet"/>
      <w:lvlText w:val=""/>
      <w:lvlJc w:val="left"/>
      <w:pPr>
        <w:tabs>
          <w:tab w:val="num" w:pos="5016"/>
        </w:tabs>
        <w:ind w:left="5016" w:hanging="360"/>
      </w:pPr>
      <w:rPr>
        <w:rFonts w:ascii="Wingdings" w:hAnsi="Wingdings" w:hint="default"/>
      </w:rPr>
    </w:lvl>
    <w:lvl w:ilvl="6" w:tplc="0C0A0001" w:tentative="1">
      <w:start w:val="1"/>
      <w:numFmt w:val="bullet"/>
      <w:lvlText w:val=""/>
      <w:lvlJc w:val="left"/>
      <w:pPr>
        <w:tabs>
          <w:tab w:val="num" w:pos="5736"/>
        </w:tabs>
        <w:ind w:left="5736" w:hanging="360"/>
      </w:pPr>
      <w:rPr>
        <w:rFonts w:ascii="Symbol" w:hAnsi="Symbol" w:hint="default"/>
      </w:rPr>
    </w:lvl>
    <w:lvl w:ilvl="7" w:tplc="0C0A0003" w:tentative="1">
      <w:start w:val="1"/>
      <w:numFmt w:val="bullet"/>
      <w:lvlText w:val="o"/>
      <w:lvlJc w:val="left"/>
      <w:pPr>
        <w:tabs>
          <w:tab w:val="num" w:pos="6456"/>
        </w:tabs>
        <w:ind w:left="6456" w:hanging="360"/>
      </w:pPr>
      <w:rPr>
        <w:rFonts w:ascii="Courier New" w:hAnsi="Courier New" w:hint="default"/>
      </w:rPr>
    </w:lvl>
    <w:lvl w:ilvl="8" w:tplc="0C0A0005" w:tentative="1">
      <w:start w:val="1"/>
      <w:numFmt w:val="bullet"/>
      <w:lvlText w:val=""/>
      <w:lvlJc w:val="left"/>
      <w:pPr>
        <w:tabs>
          <w:tab w:val="num" w:pos="7176"/>
        </w:tabs>
        <w:ind w:left="7176" w:hanging="360"/>
      </w:pPr>
      <w:rPr>
        <w:rFonts w:ascii="Wingdings" w:hAnsi="Wingdings" w:hint="default"/>
      </w:rPr>
    </w:lvl>
  </w:abstractNum>
  <w:abstractNum w:abstractNumId="22">
    <w:nsid w:val="698E2D76"/>
    <w:multiLevelType w:val="hybridMultilevel"/>
    <w:tmpl w:val="A342B69C"/>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3">
    <w:nsid w:val="6A0918C9"/>
    <w:multiLevelType w:val="hybridMultilevel"/>
    <w:tmpl w:val="F508FBD8"/>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4">
    <w:nsid w:val="6A894AA6"/>
    <w:multiLevelType w:val="hybridMultilevel"/>
    <w:tmpl w:val="A1EECD48"/>
    <w:lvl w:ilvl="0" w:tplc="054A449C">
      <w:start w:val="2"/>
      <w:numFmt w:val="bullet"/>
      <w:lvlText w:val="-"/>
      <w:lvlJc w:val="left"/>
      <w:pPr>
        <w:tabs>
          <w:tab w:val="num" w:pos="1056"/>
        </w:tabs>
        <w:ind w:left="1056" w:hanging="360"/>
      </w:pPr>
      <w:rPr>
        <w:rFonts w:ascii="Times New Roman" w:eastAsia="Times New Roman" w:hAnsi="Times New Roman" w:cs="Times New Roman" w:hint="default"/>
      </w:rPr>
    </w:lvl>
    <w:lvl w:ilvl="1" w:tplc="0C0A0003" w:tentative="1">
      <w:start w:val="1"/>
      <w:numFmt w:val="bullet"/>
      <w:lvlText w:val="o"/>
      <w:lvlJc w:val="left"/>
      <w:pPr>
        <w:tabs>
          <w:tab w:val="num" w:pos="1776"/>
        </w:tabs>
        <w:ind w:left="1776" w:hanging="360"/>
      </w:pPr>
      <w:rPr>
        <w:rFonts w:ascii="Courier New" w:hAnsi="Courier New" w:hint="default"/>
      </w:rPr>
    </w:lvl>
    <w:lvl w:ilvl="2" w:tplc="0C0A0005" w:tentative="1">
      <w:start w:val="1"/>
      <w:numFmt w:val="bullet"/>
      <w:lvlText w:val=""/>
      <w:lvlJc w:val="left"/>
      <w:pPr>
        <w:tabs>
          <w:tab w:val="num" w:pos="2496"/>
        </w:tabs>
        <w:ind w:left="2496" w:hanging="360"/>
      </w:pPr>
      <w:rPr>
        <w:rFonts w:ascii="Wingdings" w:hAnsi="Wingdings" w:hint="default"/>
      </w:rPr>
    </w:lvl>
    <w:lvl w:ilvl="3" w:tplc="0C0A0001" w:tentative="1">
      <w:start w:val="1"/>
      <w:numFmt w:val="bullet"/>
      <w:lvlText w:val=""/>
      <w:lvlJc w:val="left"/>
      <w:pPr>
        <w:tabs>
          <w:tab w:val="num" w:pos="3216"/>
        </w:tabs>
        <w:ind w:left="3216" w:hanging="360"/>
      </w:pPr>
      <w:rPr>
        <w:rFonts w:ascii="Symbol" w:hAnsi="Symbol" w:hint="default"/>
      </w:rPr>
    </w:lvl>
    <w:lvl w:ilvl="4" w:tplc="0C0A0003" w:tentative="1">
      <w:start w:val="1"/>
      <w:numFmt w:val="bullet"/>
      <w:lvlText w:val="o"/>
      <w:lvlJc w:val="left"/>
      <w:pPr>
        <w:tabs>
          <w:tab w:val="num" w:pos="3936"/>
        </w:tabs>
        <w:ind w:left="3936" w:hanging="360"/>
      </w:pPr>
      <w:rPr>
        <w:rFonts w:ascii="Courier New" w:hAnsi="Courier New" w:hint="default"/>
      </w:rPr>
    </w:lvl>
    <w:lvl w:ilvl="5" w:tplc="0C0A0005" w:tentative="1">
      <w:start w:val="1"/>
      <w:numFmt w:val="bullet"/>
      <w:lvlText w:val=""/>
      <w:lvlJc w:val="left"/>
      <w:pPr>
        <w:tabs>
          <w:tab w:val="num" w:pos="4656"/>
        </w:tabs>
        <w:ind w:left="4656" w:hanging="360"/>
      </w:pPr>
      <w:rPr>
        <w:rFonts w:ascii="Wingdings" w:hAnsi="Wingdings" w:hint="default"/>
      </w:rPr>
    </w:lvl>
    <w:lvl w:ilvl="6" w:tplc="0C0A0001" w:tentative="1">
      <w:start w:val="1"/>
      <w:numFmt w:val="bullet"/>
      <w:lvlText w:val=""/>
      <w:lvlJc w:val="left"/>
      <w:pPr>
        <w:tabs>
          <w:tab w:val="num" w:pos="5376"/>
        </w:tabs>
        <w:ind w:left="5376" w:hanging="360"/>
      </w:pPr>
      <w:rPr>
        <w:rFonts w:ascii="Symbol" w:hAnsi="Symbol" w:hint="default"/>
      </w:rPr>
    </w:lvl>
    <w:lvl w:ilvl="7" w:tplc="0C0A0003" w:tentative="1">
      <w:start w:val="1"/>
      <w:numFmt w:val="bullet"/>
      <w:lvlText w:val="o"/>
      <w:lvlJc w:val="left"/>
      <w:pPr>
        <w:tabs>
          <w:tab w:val="num" w:pos="6096"/>
        </w:tabs>
        <w:ind w:left="6096" w:hanging="360"/>
      </w:pPr>
      <w:rPr>
        <w:rFonts w:ascii="Courier New" w:hAnsi="Courier New" w:hint="default"/>
      </w:rPr>
    </w:lvl>
    <w:lvl w:ilvl="8" w:tplc="0C0A0005" w:tentative="1">
      <w:start w:val="1"/>
      <w:numFmt w:val="bullet"/>
      <w:lvlText w:val=""/>
      <w:lvlJc w:val="left"/>
      <w:pPr>
        <w:tabs>
          <w:tab w:val="num" w:pos="6816"/>
        </w:tabs>
        <w:ind w:left="6816" w:hanging="360"/>
      </w:pPr>
      <w:rPr>
        <w:rFonts w:ascii="Wingdings" w:hAnsi="Wingdings" w:hint="default"/>
      </w:rPr>
    </w:lvl>
  </w:abstractNum>
  <w:abstractNum w:abstractNumId="25">
    <w:nsid w:val="6C071370"/>
    <w:multiLevelType w:val="hybridMultilevel"/>
    <w:tmpl w:val="B0F2CA40"/>
    <w:lvl w:ilvl="0" w:tplc="0C0A0017">
      <w:start w:val="1"/>
      <w:numFmt w:val="lowerLetter"/>
      <w:lvlText w:val="%1)"/>
      <w:lvlJc w:val="left"/>
      <w:pPr>
        <w:tabs>
          <w:tab w:val="num" w:pos="1416"/>
        </w:tabs>
        <w:ind w:left="1416" w:hanging="360"/>
      </w:pPr>
    </w:lvl>
    <w:lvl w:ilvl="1" w:tplc="0C0A0019" w:tentative="1">
      <w:start w:val="1"/>
      <w:numFmt w:val="lowerLetter"/>
      <w:lvlText w:val="%2."/>
      <w:lvlJc w:val="left"/>
      <w:pPr>
        <w:tabs>
          <w:tab w:val="num" w:pos="2136"/>
        </w:tabs>
        <w:ind w:left="2136" w:hanging="360"/>
      </w:pPr>
    </w:lvl>
    <w:lvl w:ilvl="2" w:tplc="0C0A001B" w:tentative="1">
      <w:start w:val="1"/>
      <w:numFmt w:val="lowerRoman"/>
      <w:lvlText w:val="%3."/>
      <w:lvlJc w:val="right"/>
      <w:pPr>
        <w:tabs>
          <w:tab w:val="num" w:pos="2856"/>
        </w:tabs>
        <w:ind w:left="2856" w:hanging="180"/>
      </w:pPr>
    </w:lvl>
    <w:lvl w:ilvl="3" w:tplc="0C0A000F" w:tentative="1">
      <w:start w:val="1"/>
      <w:numFmt w:val="decimal"/>
      <w:lvlText w:val="%4."/>
      <w:lvlJc w:val="left"/>
      <w:pPr>
        <w:tabs>
          <w:tab w:val="num" w:pos="3576"/>
        </w:tabs>
        <w:ind w:left="3576" w:hanging="360"/>
      </w:pPr>
    </w:lvl>
    <w:lvl w:ilvl="4" w:tplc="0C0A0019" w:tentative="1">
      <w:start w:val="1"/>
      <w:numFmt w:val="lowerLetter"/>
      <w:lvlText w:val="%5."/>
      <w:lvlJc w:val="left"/>
      <w:pPr>
        <w:tabs>
          <w:tab w:val="num" w:pos="4296"/>
        </w:tabs>
        <w:ind w:left="4296" w:hanging="360"/>
      </w:pPr>
    </w:lvl>
    <w:lvl w:ilvl="5" w:tplc="0C0A001B" w:tentative="1">
      <w:start w:val="1"/>
      <w:numFmt w:val="lowerRoman"/>
      <w:lvlText w:val="%6."/>
      <w:lvlJc w:val="right"/>
      <w:pPr>
        <w:tabs>
          <w:tab w:val="num" w:pos="5016"/>
        </w:tabs>
        <w:ind w:left="5016" w:hanging="180"/>
      </w:pPr>
    </w:lvl>
    <w:lvl w:ilvl="6" w:tplc="0C0A000F" w:tentative="1">
      <w:start w:val="1"/>
      <w:numFmt w:val="decimal"/>
      <w:lvlText w:val="%7."/>
      <w:lvlJc w:val="left"/>
      <w:pPr>
        <w:tabs>
          <w:tab w:val="num" w:pos="5736"/>
        </w:tabs>
        <w:ind w:left="5736" w:hanging="360"/>
      </w:pPr>
    </w:lvl>
    <w:lvl w:ilvl="7" w:tplc="0C0A0019" w:tentative="1">
      <w:start w:val="1"/>
      <w:numFmt w:val="lowerLetter"/>
      <w:lvlText w:val="%8."/>
      <w:lvlJc w:val="left"/>
      <w:pPr>
        <w:tabs>
          <w:tab w:val="num" w:pos="6456"/>
        </w:tabs>
        <w:ind w:left="6456" w:hanging="360"/>
      </w:pPr>
    </w:lvl>
    <w:lvl w:ilvl="8" w:tplc="0C0A001B" w:tentative="1">
      <w:start w:val="1"/>
      <w:numFmt w:val="lowerRoman"/>
      <w:lvlText w:val="%9."/>
      <w:lvlJc w:val="right"/>
      <w:pPr>
        <w:tabs>
          <w:tab w:val="num" w:pos="7176"/>
        </w:tabs>
        <w:ind w:left="7176" w:hanging="180"/>
      </w:pPr>
    </w:lvl>
  </w:abstractNum>
  <w:abstractNum w:abstractNumId="26">
    <w:nsid w:val="71AE7E72"/>
    <w:multiLevelType w:val="hybridMultilevel"/>
    <w:tmpl w:val="3E0CB05E"/>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7">
    <w:nsid w:val="72FF7A23"/>
    <w:multiLevelType w:val="hybridMultilevel"/>
    <w:tmpl w:val="ED044976"/>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8">
    <w:nsid w:val="79864F7D"/>
    <w:multiLevelType w:val="hybridMultilevel"/>
    <w:tmpl w:val="8D48A36A"/>
    <w:lvl w:ilvl="0" w:tplc="27B247EC">
      <w:numFmt w:val="bullet"/>
      <w:lvlText w:val="—"/>
      <w:lvlJc w:val="left"/>
      <w:pPr>
        <w:tabs>
          <w:tab w:val="num" w:pos="1731"/>
        </w:tabs>
        <w:ind w:left="1731" w:hanging="1035"/>
      </w:pPr>
      <w:rPr>
        <w:rFonts w:ascii="Verdana" w:eastAsia="Times New Roman" w:hAnsi="Verdana" w:cs="Arial" w:hint="default"/>
      </w:rPr>
    </w:lvl>
    <w:lvl w:ilvl="1" w:tplc="0C0A0003" w:tentative="1">
      <w:start w:val="1"/>
      <w:numFmt w:val="bullet"/>
      <w:lvlText w:val="o"/>
      <w:lvlJc w:val="left"/>
      <w:pPr>
        <w:tabs>
          <w:tab w:val="num" w:pos="1776"/>
        </w:tabs>
        <w:ind w:left="1776" w:hanging="360"/>
      </w:pPr>
      <w:rPr>
        <w:rFonts w:ascii="Courier New" w:hAnsi="Courier New" w:hint="default"/>
      </w:rPr>
    </w:lvl>
    <w:lvl w:ilvl="2" w:tplc="0C0A0005" w:tentative="1">
      <w:start w:val="1"/>
      <w:numFmt w:val="bullet"/>
      <w:lvlText w:val=""/>
      <w:lvlJc w:val="left"/>
      <w:pPr>
        <w:tabs>
          <w:tab w:val="num" w:pos="2496"/>
        </w:tabs>
        <w:ind w:left="2496" w:hanging="360"/>
      </w:pPr>
      <w:rPr>
        <w:rFonts w:ascii="Wingdings" w:hAnsi="Wingdings" w:hint="default"/>
      </w:rPr>
    </w:lvl>
    <w:lvl w:ilvl="3" w:tplc="0C0A0001" w:tentative="1">
      <w:start w:val="1"/>
      <w:numFmt w:val="bullet"/>
      <w:lvlText w:val=""/>
      <w:lvlJc w:val="left"/>
      <w:pPr>
        <w:tabs>
          <w:tab w:val="num" w:pos="3216"/>
        </w:tabs>
        <w:ind w:left="3216" w:hanging="360"/>
      </w:pPr>
      <w:rPr>
        <w:rFonts w:ascii="Symbol" w:hAnsi="Symbol" w:hint="default"/>
      </w:rPr>
    </w:lvl>
    <w:lvl w:ilvl="4" w:tplc="0C0A0003" w:tentative="1">
      <w:start w:val="1"/>
      <w:numFmt w:val="bullet"/>
      <w:lvlText w:val="o"/>
      <w:lvlJc w:val="left"/>
      <w:pPr>
        <w:tabs>
          <w:tab w:val="num" w:pos="3936"/>
        </w:tabs>
        <w:ind w:left="3936" w:hanging="360"/>
      </w:pPr>
      <w:rPr>
        <w:rFonts w:ascii="Courier New" w:hAnsi="Courier New" w:hint="default"/>
      </w:rPr>
    </w:lvl>
    <w:lvl w:ilvl="5" w:tplc="0C0A0005" w:tentative="1">
      <w:start w:val="1"/>
      <w:numFmt w:val="bullet"/>
      <w:lvlText w:val=""/>
      <w:lvlJc w:val="left"/>
      <w:pPr>
        <w:tabs>
          <w:tab w:val="num" w:pos="4656"/>
        </w:tabs>
        <w:ind w:left="4656" w:hanging="360"/>
      </w:pPr>
      <w:rPr>
        <w:rFonts w:ascii="Wingdings" w:hAnsi="Wingdings" w:hint="default"/>
      </w:rPr>
    </w:lvl>
    <w:lvl w:ilvl="6" w:tplc="0C0A0001" w:tentative="1">
      <w:start w:val="1"/>
      <w:numFmt w:val="bullet"/>
      <w:lvlText w:val=""/>
      <w:lvlJc w:val="left"/>
      <w:pPr>
        <w:tabs>
          <w:tab w:val="num" w:pos="5376"/>
        </w:tabs>
        <w:ind w:left="5376" w:hanging="360"/>
      </w:pPr>
      <w:rPr>
        <w:rFonts w:ascii="Symbol" w:hAnsi="Symbol" w:hint="default"/>
      </w:rPr>
    </w:lvl>
    <w:lvl w:ilvl="7" w:tplc="0C0A0003" w:tentative="1">
      <w:start w:val="1"/>
      <w:numFmt w:val="bullet"/>
      <w:lvlText w:val="o"/>
      <w:lvlJc w:val="left"/>
      <w:pPr>
        <w:tabs>
          <w:tab w:val="num" w:pos="6096"/>
        </w:tabs>
        <w:ind w:left="6096" w:hanging="360"/>
      </w:pPr>
      <w:rPr>
        <w:rFonts w:ascii="Courier New" w:hAnsi="Courier New" w:hint="default"/>
      </w:rPr>
    </w:lvl>
    <w:lvl w:ilvl="8" w:tplc="0C0A0005" w:tentative="1">
      <w:start w:val="1"/>
      <w:numFmt w:val="bullet"/>
      <w:lvlText w:val=""/>
      <w:lvlJc w:val="left"/>
      <w:pPr>
        <w:tabs>
          <w:tab w:val="num" w:pos="6816"/>
        </w:tabs>
        <w:ind w:left="6816" w:hanging="360"/>
      </w:pPr>
      <w:rPr>
        <w:rFonts w:ascii="Wingdings" w:hAnsi="Wingdings" w:hint="default"/>
      </w:rPr>
    </w:lvl>
  </w:abstractNum>
  <w:num w:numId="1">
    <w:abstractNumId w:val="24"/>
  </w:num>
  <w:num w:numId="2">
    <w:abstractNumId w:val="25"/>
  </w:num>
  <w:num w:numId="3">
    <w:abstractNumId w:val="17"/>
  </w:num>
  <w:num w:numId="4">
    <w:abstractNumId w:val="1"/>
  </w:num>
  <w:num w:numId="5">
    <w:abstractNumId w:val="4"/>
  </w:num>
  <w:num w:numId="6">
    <w:abstractNumId w:val="27"/>
  </w:num>
  <w:num w:numId="7">
    <w:abstractNumId w:val="20"/>
  </w:num>
  <w:num w:numId="8">
    <w:abstractNumId w:val="22"/>
  </w:num>
  <w:num w:numId="9">
    <w:abstractNumId w:val="6"/>
  </w:num>
  <w:num w:numId="10">
    <w:abstractNumId w:val="16"/>
  </w:num>
  <w:num w:numId="11">
    <w:abstractNumId w:val="12"/>
  </w:num>
  <w:num w:numId="12">
    <w:abstractNumId w:val="18"/>
  </w:num>
  <w:num w:numId="13">
    <w:abstractNumId w:val="0"/>
  </w:num>
  <w:num w:numId="14">
    <w:abstractNumId w:val="9"/>
  </w:num>
  <w:num w:numId="15">
    <w:abstractNumId w:val="28"/>
  </w:num>
  <w:num w:numId="16">
    <w:abstractNumId w:val="2"/>
  </w:num>
  <w:num w:numId="17">
    <w:abstractNumId w:val="5"/>
  </w:num>
  <w:num w:numId="18">
    <w:abstractNumId w:val="3"/>
  </w:num>
  <w:num w:numId="19">
    <w:abstractNumId w:val="19"/>
  </w:num>
  <w:num w:numId="20">
    <w:abstractNumId w:val="13"/>
  </w:num>
  <w:num w:numId="21">
    <w:abstractNumId w:val="26"/>
  </w:num>
  <w:num w:numId="22">
    <w:abstractNumId w:val="11"/>
  </w:num>
  <w:num w:numId="23">
    <w:abstractNumId w:val="21"/>
  </w:num>
  <w:num w:numId="24">
    <w:abstractNumId w:val="14"/>
  </w:num>
  <w:num w:numId="25">
    <w:abstractNumId w:val="23"/>
  </w:num>
  <w:num w:numId="26">
    <w:abstractNumId w:val="10"/>
  </w:num>
  <w:num w:numId="27">
    <w:abstractNumId w:val="15"/>
  </w:num>
  <w:num w:numId="28">
    <w:abstractNumId w:val="8"/>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stylePaneFormatFilter w:val="3F01"/>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7E5536"/>
    <w:rsid w:val="002F3416"/>
    <w:rsid w:val="006D23E9"/>
    <w:rsid w:val="007E5536"/>
    <w:rsid w:val="00B24BC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spacing w:line="360" w:lineRule="auto"/>
      <w:jc w:val="center"/>
      <w:outlineLvl w:val="0"/>
    </w:pPr>
    <w:rPr>
      <w:rFonts w:ascii="Verdana" w:hAnsi="Verdana" w:cs="Microsoft Sans Serif"/>
      <w:b/>
      <w:bCs/>
      <w:color w:val="333399"/>
      <w:sz w:val="20"/>
    </w:rPr>
  </w:style>
  <w:style w:type="paragraph" w:styleId="Ttulo2">
    <w:name w:val="heading 2"/>
    <w:basedOn w:val="Normal"/>
    <w:next w:val="Normal"/>
    <w:qFormat/>
    <w:pPr>
      <w:keepNext/>
      <w:spacing w:line="360" w:lineRule="auto"/>
      <w:jc w:val="both"/>
      <w:outlineLvl w:val="1"/>
    </w:pPr>
    <w:rPr>
      <w:rFonts w:ascii="Verdana" w:hAnsi="Verdana" w:cs="Microsoft Sans Serif"/>
      <w:b/>
      <w:bCs/>
      <w:color w:val="333399"/>
      <w:sz w:val="20"/>
    </w:rPr>
  </w:style>
  <w:style w:type="paragraph" w:styleId="Ttulo3">
    <w:name w:val="heading 3"/>
    <w:basedOn w:val="Normal"/>
    <w:next w:val="Normal"/>
    <w:qFormat/>
    <w:pPr>
      <w:keepNext/>
      <w:spacing w:line="360" w:lineRule="auto"/>
      <w:ind w:left="708" w:right="17"/>
      <w:jc w:val="both"/>
      <w:outlineLvl w:val="2"/>
    </w:pPr>
    <w:rPr>
      <w:rFonts w:ascii="Verdana" w:hAnsi="Verdana" w:cs="Arial"/>
      <w:b/>
      <w:bCs/>
      <w:sz w:val="20"/>
      <w:u w:val="single"/>
      <w:lang w:val="es-ES_tradnl"/>
    </w:rPr>
  </w:style>
  <w:style w:type="paragraph" w:styleId="Ttulo4">
    <w:name w:val="heading 4"/>
    <w:basedOn w:val="Normal"/>
    <w:next w:val="Normal"/>
    <w:qFormat/>
    <w:pPr>
      <w:keepNext/>
      <w:ind w:right="17" w:firstLine="696"/>
      <w:jc w:val="both"/>
      <w:outlineLvl w:val="3"/>
    </w:pPr>
    <w:rPr>
      <w:rFonts w:ascii="Arial" w:hAnsi="Arial" w:cs="Arial"/>
      <w:b/>
      <w:lang w:val="es-ES_tradnl"/>
    </w:rPr>
  </w:style>
  <w:style w:type="paragraph" w:styleId="Ttulo5">
    <w:name w:val="heading 5"/>
    <w:basedOn w:val="Normal"/>
    <w:next w:val="Normal"/>
    <w:qFormat/>
    <w:pPr>
      <w:keepNext/>
      <w:pBdr>
        <w:top w:val="single" w:sz="4" w:space="1" w:color="333399"/>
        <w:left w:val="single" w:sz="4" w:space="4" w:color="333399"/>
        <w:bottom w:val="single" w:sz="4" w:space="1" w:color="333399"/>
        <w:right w:val="single" w:sz="4" w:space="4" w:color="333399"/>
      </w:pBdr>
      <w:shd w:val="clear" w:color="auto" w:fill="FFCC99"/>
      <w:ind w:firstLine="709"/>
      <w:jc w:val="both"/>
      <w:outlineLvl w:val="4"/>
    </w:pPr>
    <w:rPr>
      <w:rFonts w:ascii="Arial" w:hAnsi="Arial" w:cs="Arial"/>
      <w:b/>
      <w:iCs/>
    </w:rPr>
  </w:style>
  <w:style w:type="paragraph" w:styleId="Ttulo6">
    <w:name w:val="heading 6"/>
    <w:basedOn w:val="Normal"/>
    <w:next w:val="Normal"/>
    <w:qFormat/>
    <w:pPr>
      <w:keepNext/>
      <w:jc w:val="center"/>
      <w:outlineLvl w:val="5"/>
    </w:pPr>
    <w:rPr>
      <w:rFonts w:ascii="Arial" w:hAnsi="Arial" w:cs="Arial"/>
      <w:b/>
      <w:bCs/>
      <w:lang w:val="es-ES_tradnl"/>
    </w:rPr>
  </w:style>
  <w:style w:type="paragraph" w:styleId="Ttulo7">
    <w:name w:val="heading 7"/>
    <w:basedOn w:val="Normal"/>
    <w:next w:val="Normal"/>
    <w:qFormat/>
    <w:pPr>
      <w:keepNext/>
      <w:pBdr>
        <w:top w:val="single" w:sz="4" w:space="1" w:color="333399"/>
        <w:left w:val="single" w:sz="4" w:space="4" w:color="333399"/>
        <w:bottom w:val="single" w:sz="4" w:space="1" w:color="333399"/>
        <w:right w:val="single" w:sz="4" w:space="4" w:color="333399"/>
      </w:pBdr>
      <w:shd w:val="clear" w:color="auto" w:fill="FFCC99"/>
      <w:spacing w:line="360" w:lineRule="auto"/>
      <w:ind w:firstLine="709"/>
      <w:jc w:val="both"/>
      <w:outlineLvl w:val="6"/>
    </w:pPr>
    <w:rPr>
      <w:rFonts w:ascii="Verdana" w:hAnsi="Verdana"/>
      <w:b/>
      <w:iCs/>
      <w:color w:val="333399"/>
      <w:sz w:val="20"/>
    </w:rPr>
  </w:style>
  <w:style w:type="paragraph" w:styleId="Ttulo8">
    <w:name w:val="heading 8"/>
    <w:basedOn w:val="Normal"/>
    <w:next w:val="Normal"/>
    <w:qFormat/>
    <w:pPr>
      <w:keepNext/>
      <w:jc w:val="both"/>
      <w:outlineLvl w:val="7"/>
    </w:pPr>
    <w:rPr>
      <w:rFonts w:ascii="Arial" w:hAnsi="Arial" w:cs="Arial"/>
      <w:b/>
      <w:b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2detindependiente">
    <w:name w:val="Body Text Indent 2"/>
    <w:basedOn w:val="Normal"/>
    <w:pPr>
      <w:widowControl w:val="0"/>
      <w:spacing w:line="360" w:lineRule="auto"/>
      <w:ind w:right="17" w:firstLine="672"/>
      <w:jc w:val="both"/>
    </w:pPr>
    <w:rPr>
      <w:rFonts w:ascii="Verdana" w:hAnsi="Verdana" w:cs="Arial"/>
      <w:sz w:val="20"/>
    </w:rPr>
  </w:style>
  <w:style w:type="paragraph" w:styleId="Sangra3detindependiente">
    <w:name w:val="Body Text Indent 3"/>
    <w:basedOn w:val="Normal"/>
    <w:pPr>
      <w:spacing w:line="360" w:lineRule="auto"/>
      <w:ind w:right="17" w:firstLine="697"/>
      <w:jc w:val="both"/>
    </w:pPr>
    <w:rPr>
      <w:rFonts w:ascii="Verdana" w:hAnsi="Verdana" w:cs="Arial"/>
      <w:sz w:val="20"/>
      <w:lang w:val="es-ES_tradnl"/>
    </w:rPr>
  </w:style>
  <w:style w:type="character" w:styleId="Hipervnculo">
    <w:name w:val="Hyperlink"/>
    <w:basedOn w:val="Fuentedeprrafopredeter"/>
    <w:rPr>
      <w:color w:val="0000FF"/>
      <w:u w:val="single"/>
    </w:rPr>
  </w:style>
  <w:style w:type="character" w:styleId="Refdenotaalpie">
    <w:name w:val="footnote reference"/>
    <w:basedOn w:val="Fuentedeprrafopredeter"/>
    <w:semiHidden/>
    <w:rPr>
      <w:vertAlign w:val="superscript"/>
    </w:rPr>
  </w:style>
  <w:style w:type="paragraph" w:styleId="NormalWeb">
    <w:name w:val="Normal (Web)"/>
    <w:basedOn w:val="Normal"/>
    <w:pPr>
      <w:spacing w:line="360" w:lineRule="auto"/>
      <w:ind w:left="528" w:right="71" w:firstLine="600"/>
      <w:jc w:val="both"/>
    </w:pPr>
    <w:rPr>
      <w:rFonts w:ascii="Verdana" w:hAnsi="Verdana" w:cs="Arial"/>
      <w:sz w:val="20"/>
    </w:rPr>
  </w:style>
  <w:style w:type="paragraph" w:customStyle="1" w:styleId="texto">
    <w:name w:val="texto"/>
    <w:basedOn w:val="Normal"/>
    <w:pPr>
      <w:spacing w:before="100" w:beforeAutospacing="1" w:after="100" w:afterAutospacing="1"/>
    </w:pPr>
  </w:style>
  <w:style w:type="paragraph" w:styleId="Textonotapie">
    <w:name w:val="footnote text"/>
    <w:basedOn w:val="Normal"/>
    <w:semiHidden/>
    <w:rPr>
      <w:sz w:val="20"/>
      <w:szCs w:val="20"/>
    </w:rPr>
  </w:style>
  <w:style w:type="paragraph" w:styleId="Piedepgina">
    <w:name w:val="footer"/>
    <w:basedOn w:val="Normal"/>
    <w:pPr>
      <w:tabs>
        <w:tab w:val="center" w:pos="4252"/>
        <w:tab w:val="right" w:pos="8504"/>
      </w:tabs>
    </w:pPr>
  </w:style>
  <w:style w:type="paragraph" w:styleId="Encabezado">
    <w:name w:val="header"/>
    <w:basedOn w:val="Normal"/>
    <w:pPr>
      <w:tabs>
        <w:tab w:val="center" w:pos="4252"/>
        <w:tab w:val="right" w:pos="8504"/>
      </w:tabs>
    </w:pPr>
  </w:style>
  <w:style w:type="paragraph" w:styleId="Sangradetextonormal">
    <w:name w:val="Body Text Indent"/>
    <w:basedOn w:val="Normal"/>
    <w:pPr>
      <w:spacing w:line="360" w:lineRule="auto"/>
      <w:ind w:firstLine="720"/>
      <w:jc w:val="both"/>
    </w:pPr>
    <w:rPr>
      <w:rFonts w:ascii="Verdana" w:hAnsi="Verdana" w:cs="Arial"/>
      <w:bCs/>
      <w:i/>
      <w:iCs/>
      <w:sz w:val="18"/>
    </w:rPr>
  </w:style>
  <w:style w:type="character" w:styleId="Hipervnculovisitado">
    <w:name w:val="FollowedHyperlink"/>
    <w:basedOn w:val="Fuentedeprrafopredeter"/>
    <w:rPr>
      <w:color w:val="800080"/>
      <w:u w:val="single"/>
    </w:rPr>
  </w:style>
  <w:style w:type="paragraph" w:styleId="Textoindependiente">
    <w:name w:val="Body Text"/>
    <w:basedOn w:val="Normal"/>
    <w:pPr>
      <w:ind w:right="17"/>
      <w:jc w:val="both"/>
    </w:pPr>
    <w:rPr>
      <w:rFonts w:ascii="Arial" w:hAnsi="Arial" w:cs="Arial"/>
      <w:b/>
    </w:rPr>
  </w:style>
  <w:style w:type="character" w:styleId="Nmerodepgina">
    <w:name w:val="page number"/>
    <w:basedOn w:val="Fuentedeprrafopredete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4408</Words>
  <Characters>24245</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ORDENANZA ESPECIFICA PARA LA CONCESIÓN DE SUBVENCIONES EN MATERIA DE ______</vt:lpstr>
    </vt:vector>
  </TitlesOfParts>
  <Company>AYUNTAMIENTO DE ZAMORA</Company>
  <LinksUpToDate>false</LinksUpToDate>
  <CharactersWithSpaces>28596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ORDENANZA ESPECIFICA PARA LA CONCESIÓN DE SUBVENCIONES EN MATERIA DE ______</dc:title>
  <dc:creator>PABLO DURAN</dc:creator>
  <cp:lastModifiedBy>LAURA GOMEZ GONZALEZ</cp:lastModifiedBy>
  <cp:revision>2</cp:revision>
  <cp:lastPrinted>2005-03-18T10:37:00Z</cp:lastPrinted>
  <dcterms:created xsi:type="dcterms:W3CDTF">2018-04-12T12:16:00Z</dcterms:created>
  <dcterms:modified xsi:type="dcterms:W3CDTF">2018-04-12T12:16:00Z</dcterms:modified>
</cp:coreProperties>
</file>